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3791" w14:textId="24103153" w:rsidR="007603AF" w:rsidRDefault="001A4D32" w:rsidP="001A4D32">
      <w:pPr>
        <w:rPr>
          <w:noProof/>
        </w:rPr>
      </w:pPr>
      <w:bookmarkStart w:id="0" w:name="_Hlk129324988"/>
      <w:r>
        <w:rPr>
          <w:noProof/>
        </w:rPr>
        <w:drawing>
          <wp:inline distT="0" distB="0" distL="0" distR="0" wp14:anchorId="2D1FBCAA" wp14:editId="695469B6">
            <wp:extent cx="3146300" cy="984757"/>
            <wp:effectExtent l="0" t="0" r="0" b="635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4871" cy="1006219"/>
                    </a:xfrm>
                    <a:prstGeom prst="rect">
                      <a:avLst/>
                    </a:prstGeom>
                    <a:noFill/>
                    <a:ln>
                      <a:noFill/>
                    </a:ln>
                  </pic:spPr>
                </pic:pic>
              </a:graphicData>
            </a:graphic>
          </wp:inline>
        </w:drawing>
      </w:r>
    </w:p>
    <w:p w14:paraId="045047DF" w14:textId="00957F34" w:rsidR="003F68C3" w:rsidRPr="003F68C3" w:rsidRDefault="00426BD7" w:rsidP="003F68C3">
      <w:r>
        <w:rPr>
          <w:noProof/>
        </w:rPr>
        <mc:AlternateContent>
          <mc:Choice Requires="wps">
            <w:drawing>
              <wp:anchor distT="0" distB="0" distL="114300" distR="114300" simplePos="0" relativeHeight="251671040" behindDoc="0" locked="0" layoutInCell="1" allowOverlap="1" wp14:anchorId="686A74E7" wp14:editId="23F13F4E">
                <wp:simplePos x="0" y="0"/>
                <wp:positionH relativeFrom="margin">
                  <wp:align>center</wp:align>
                </wp:positionH>
                <wp:positionV relativeFrom="paragraph">
                  <wp:posOffset>58420</wp:posOffset>
                </wp:positionV>
                <wp:extent cx="5454015" cy="541655"/>
                <wp:effectExtent l="0" t="0" r="0" b="0"/>
                <wp:wrapNone/>
                <wp:docPr id="1519553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541655"/>
                        </a:xfrm>
                        <a:prstGeom prst="rect">
                          <a:avLst/>
                        </a:prstGeom>
                        <a:noFill/>
                        <a:ln w="9525">
                          <a:noFill/>
                          <a:miter lim="800000"/>
                          <a:headEnd/>
                          <a:tailEnd/>
                        </a:ln>
                      </wps:spPr>
                      <wps:txbx>
                        <w:txbxContent>
                          <w:p w14:paraId="20EBA6BA" w14:textId="77777777" w:rsidR="00B72D79" w:rsidRDefault="00B72D79" w:rsidP="00B72D79">
                            <w:pPr>
                              <w:jc w:val="center"/>
                              <w:rPr>
                                <w:rFonts w:ascii="Cooper Black" w:hAnsi="Cooper Black"/>
                                <w:sz w:val="40"/>
                                <w:szCs w:val="40"/>
                              </w:rPr>
                            </w:pPr>
                            <w:r w:rsidRPr="00AB5687">
                              <w:rPr>
                                <w:rFonts w:ascii="Cooper Black" w:hAnsi="Cooper Black"/>
                                <w:sz w:val="40"/>
                                <w:szCs w:val="40"/>
                              </w:rPr>
                              <w:t>3</w:t>
                            </w:r>
                            <w:r>
                              <w:rPr>
                                <w:rFonts w:ascii="Cooper Black" w:hAnsi="Cooper Black"/>
                                <w:sz w:val="40"/>
                                <w:szCs w:val="40"/>
                              </w:rPr>
                              <w:t>2nd</w:t>
                            </w:r>
                            <w:r w:rsidRPr="00AB5687">
                              <w:rPr>
                                <w:rFonts w:ascii="Cooper Black" w:hAnsi="Cooper Black"/>
                                <w:sz w:val="40"/>
                                <w:szCs w:val="40"/>
                              </w:rPr>
                              <w:t xml:space="preserve"> ASQ Audit Division Conference</w:t>
                            </w:r>
                          </w:p>
                          <w:p w14:paraId="0B67DE94" w14:textId="77777777" w:rsidR="00B72D79" w:rsidRPr="001D4B7C" w:rsidRDefault="00B72D79" w:rsidP="00B72D79">
                            <w:pPr>
                              <w:jc w:val="center"/>
                              <w:rPr>
                                <w:rFonts w:ascii="Cooper Black" w:hAnsi="Cooper Black"/>
                                <w:sz w:val="24"/>
                                <w:szCs w:val="24"/>
                              </w:rPr>
                            </w:pPr>
                            <w:r w:rsidRPr="001D4B7C">
                              <w:rPr>
                                <w:rFonts w:ascii="Cooper Black" w:hAnsi="Cooper Black"/>
                                <w:sz w:val="24"/>
                                <w:szCs w:val="24"/>
                              </w:rPr>
                              <w:t xml:space="preserve">(in collaboration with </w:t>
                            </w:r>
                            <w:r>
                              <w:rPr>
                                <w:rFonts w:ascii="Cooper Black" w:hAnsi="Cooper Black"/>
                                <w:sz w:val="24"/>
                                <w:szCs w:val="24"/>
                              </w:rPr>
                              <w:t>the ASQ</w:t>
                            </w:r>
                            <w:r w:rsidRPr="001D4B7C">
                              <w:rPr>
                                <w:rFonts w:ascii="Cooper Black" w:hAnsi="Cooper Black"/>
                                <w:sz w:val="24"/>
                                <w:szCs w:val="24"/>
                              </w:rPr>
                              <w:t xml:space="preserve"> Food, Drug, and Cosmetic Division)</w:t>
                            </w:r>
                          </w:p>
                        </w:txbxContent>
                      </wps:txbx>
                      <wps:bodyPr rot="0" vert="horz" wrap="square" lIns="91440" tIns="45720" rIns="91440" bIns="45720" anchor="t" anchorCtr="0">
                        <a:noAutofit/>
                      </wps:bodyPr>
                    </wps:wsp>
                  </a:graphicData>
                </a:graphic>
              </wp:anchor>
            </w:drawing>
          </mc:Choice>
          <mc:Fallback>
            <w:pict>
              <v:shapetype w14:anchorId="686A74E7" id="_x0000_t202" coordsize="21600,21600" o:spt="202" path="m,l,21600r21600,l21600,xe">
                <v:stroke joinstyle="miter"/>
                <v:path gradientshapeok="t" o:connecttype="rect"/>
              </v:shapetype>
              <v:shape id="Text Box 2" o:spid="_x0000_s1026" type="#_x0000_t202" style="position:absolute;margin-left:0;margin-top:4.6pt;width:429.45pt;height:42.65pt;z-index:2516710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" filled="f" stroked="f">
                <v:textbox>
                  <w:txbxContent>
                    <w:p w14:paraId="20EBA6BA" w14:textId="77777777" w:rsidR="00B72D79" w:rsidRDefault="00B72D79" w:rsidP="00B72D79">
                      <w:pPr>
                        <w:jc w:val="center"/>
                        <w:rPr>
                          <w:rFonts w:ascii="Cooper Black" w:hAnsi="Cooper Black"/>
                          <w:sz w:val="40"/>
                          <w:szCs w:val="40"/>
                        </w:rPr>
                      </w:pPr>
                      <w:r w:rsidRPr="00AB5687">
                        <w:rPr>
                          <w:rFonts w:ascii="Cooper Black" w:hAnsi="Cooper Black"/>
                          <w:sz w:val="40"/>
                          <w:szCs w:val="40"/>
                        </w:rPr>
                        <w:t>3</w:t>
                      </w:r>
                      <w:r>
                        <w:rPr>
                          <w:rFonts w:ascii="Cooper Black" w:hAnsi="Cooper Black"/>
                          <w:sz w:val="40"/>
                          <w:szCs w:val="40"/>
                        </w:rPr>
                        <w:t>2nd</w:t>
                      </w:r>
                      <w:r w:rsidRPr="00AB5687">
                        <w:rPr>
                          <w:rFonts w:ascii="Cooper Black" w:hAnsi="Cooper Black"/>
                          <w:sz w:val="40"/>
                          <w:szCs w:val="40"/>
                        </w:rPr>
                        <w:t xml:space="preserve"> ASQ Audit Division Conference</w:t>
                      </w:r>
                    </w:p>
                    <w:p w14:paraId="0B67DE94" w14:textId="77777777" w:rsidR="00B72D79" w:rsidRPr="001D4B7C" w:rsidRDefault="00B72D79" w:rsidP="00B72D79">
                      <w:pPr>
                        <w:jc w:val="center"/>
                        <w:rPr>
                          <w:rFonts w:ascii="Cooper Black" w:hAnsi="Cooper Black"/>
                          <w:sz w:val="24"/>
                          <w:szCs w:val="24"/>
                        </w:rPr>
                      </w:pPr>
                      <w:r w:rsidRPr="001D4B7C">
                        <w:rPr>
                          <w:rFonts w:ascii="Cooper Black" w:hAnsi="Cooper Black"/>
                          <w:sz w:val="24"/>
                          <w:szCs w:val="24"/>
                        </w:rPr>
                        <w:t xml:space="preserve">(in collaboration with </w:t>
                      </w:r>
                      <w:r>
                        <w:rPr>
                          <w:rFonts w:ascii="Cooper Black" w:hAnsi="Cooper Black"/>
                          <w:sz w:val="24"/>
                          <w:szCs w:val="24"/>
                        </w:rPr>
                        <w:t>the ASQ</w:t>
                      </w:r>
                      <w:r w:rsidRPr="001D4B7C">
                        <w:rPr>
                          <w:rFonts w:ascii="Cooper Black" w:hAnsi="Cooper Black"/>
                          <w:sz w:val="24"/>
                          <w:szCs w:val="24"/>
                        </w:rPr>
                        <w:t xml:space="preserve"> Food, Drug, and Cosmetic Division)</w:t>
                      </w:r>
                    </w:p>
                  </w:txbxContent>
                </v:textbox>
                <w10:wrap anchorx="margin"/>
              </v:shape>
            </w:pict>
          </mc:Fallback>
        </mc:AlternateContent>
      </w:r>
    </w:p>
    <w:p w14:paraId="0AB4C079" w14:textId="63EA7475" w:rsidR="003F68C3" w:rsidRPr="003F68C3" w:rsidRDefault="003F68C3" w:rsidP="003F68C3"/>
    <w:p w14:paraId="2082ED0E" w14:textId="21338A72" w:rsidR="003F68C3" w:rsidRPr="003F68C3" w:rsidRDefault="003F68C3" w:rsidP="003F68C3"/>
    <w:p w14:paraId="2461990E" w14:textId="127173AD" w:rsidR="003F68C3" w:rsidRPr="003F68C3" w:rsidRDefault="003F68C3" w:rsidP="003F68C3"/>
    <w:p w14:paraId="6B71342B" w14:textId="0B2F0DCE" w:rsidR="003F68C3" w:rsidRPr="003F68C3" w:rsidRDefault="00E45DD5" w:rsidP="003F68C3">
      <w:r>
        <w:rPr>
          <w:noProof/>
        </w:rPr>
        <w:drawing>
          <wp:anchor distT="0" distB="0" distL="114300" distR="114300" simplePos="0" relativeHeight="251674112" behindDoc="0" locked="0" layoutInCell="1" allowOverlap="1" wp14:anchorId="13A293AD" wp14:editId="273159C6">
            <wp:simplePos x="0" y="0"/>
            <wp:positionH relativeFrom="margin">
              <wp:align>center</wp:align>
            </wp:positionH>
            <wp:positionV relativeFrom="paragraph">
              <wp:posOffset>31750</wp:posOffset>
            </wp:positionV>
            <wp:extent cx="5003800" cy="2826385"/>
            <wp:effectExtent l="0" t="0" r="6350" b="0"/>
            <wp:wrapSquare wrapText="bothSides"/>
            <wp:docPr id="1039924137" name="Picture 1" descr="Provided by Bing Places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d by Bing Places for Busine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0" cy="2826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E0CE5" w14:textId="4047525A" w:rsidR="003F68C3" w:rsidRPr="003F68C3" w:rsidRDefault="003F68C3" w:rsidP="003F68C3"/>
    <w:p w14:paraId="548A9F26" w14:textId="2995A65E" w:rsidR="003F68C3" w:rsidRPr="003F68C3" w:rsidRDefault="003F68C3" w:rsidP="003F68C3"/>
    <w:p w14:paraId="09C6ACBD" w14:textId="3C9F500A" w:rsidR="003F68C3" w:rsidRPr="003F68C3" w:rsidRDefault="00B72D79" w:rsidP="00B72D79">
      <w:pPr>
        <w:ind w:left="720"/>
        <w:jc w:val="center"/>
      </w:pPr>
      <w:r>
        <w:rPr>
          <w:noProof/>
        </w:rPr>
        <w:t xml:space="preserve">                                    </w:t>
      </w:r>
    </w:p>
    <w:p w14:paraId="3F23BB63" w14:textId="3E1D9715" w:rsidR="003F68C3" w:rsidRPr="003F68C3" w:rsidRDefault="003F68C3" w:rsidP="003F68C3"/>
    <w:p w14:paraId="153334CE" w14:textId="26CED560" w:rsidR="00D615BD" w:rsidRDefault="00B72D79" w:rsidP="00B72D79">
      <w:pPr>
        <w:ind w:left="720"/>
        <w:jc w:val="right"/>
        <w:rPr>
          <w:rFonts w:ascii="Cooper Black" w:hAnsi="Cooper Black"/>
          <w:sz w:val="40"/>
          <w:szCs w:val="40"/>
        </w:rPr>
      </w:pPr>
      <w:r>
        <w:rPr>
          <w:rFonts w:ascii="Cooper Black" w:hAnsi="Cooper Black"/>
          <w:sz w:val="40"/>
          <w:szCs w:val="40"/>
        </w:rPr>
        <w:t xml:space="preserve">        </w:t>
      </w:r>
    </w:p>
    <w:p w14:paraId="308CA899" w14:textId="5A6C13C0" w:rsidR="00D615BD" w:rsidRDefault="00D615BD" w:rsidP="00B72D79">
      <w:pPr>
        <w:ind w:left="720"/>
        <w:jc w:val="right"/>
        <w:rPr>
          <w:rFonts w:ascii="Cooper Black" w:hAnsi="Cooper Black"/>
          <w:sz w:val="40"/>
          <w:szCs w:val="40"/>
        </w:rPr>
      </w:pPr>
    </w:p>
    <w:p w14:paraId="128911A7" w14:textId="716B9669" w:rsidR="00D615BD" w:rsidRDefault="00D615BD" w:rsidP="00B72D79">
      <w:pPr>
        <w:ind w:left="720"/>
        <w:jc w:val="right"/>
        <w:rPr>
          <w:rFonts w:ascii="Cooper Black" w:hAnsi="Cooper Black"/>
          <w:sz w:val="40"/>
          <w:szCs w:val="40"/>
        </w:rPr>
      </w:pPr>
    </w:p>
    <w:p w14:paraId="038D9A14" w14:textId="434C58CA" w:rsidR="00D615BD" w:rsidRDefault="00D615BD" w:rsidP="00B72D79">
      <w:pPr>
        <w:ind w:left="720"/>
        <w:jc w:val="right"/>
        <w:rPr>
          <w:rFonts w:ascii="Cooper Black" w:hAnsi="Cooper Black"/>
          <w:sz w:val="40"/>
          <w:szCs w:val="40"/>
        </w:rPr>
      </w:pPr>
    </w:p>
    <w:p w14:paraId="7DB32F81" w14:textId="45AF28BD" w:rsidR="00D615BD" w:rsidRDefault="00D615BD" w:rsidP="00B72D79">
      <w:pPr>
        <w:ind w:left="720"/>
        <w:jc w:val="right"/>
        <w:rPr>
          <w:rFonts w:ascii="Cooper Black" w:hAnsi="Cooper Black"/>
          <w:sz w:val="40"/>
          <w:szCs w:val="40"/>
        </w:rPr>
      </w:pPr>
    </w:p>
    <w:p w14:paraId="069975CF" w14:textId="3F4CD4BF" w:rsidR="003F68C3" w:rsidRPr="003F68C3" w:rsidRDefault="003F68C3" w:rsidP="003F68C3"/>
    <w:p w14:paraId="3C1F748E" w14:textId="1117339F" w:rsidR="003F68C3" w:rsidRPr="003F68C3" w:rsidRDefault="003F68C3" w:rsidP="003F68C3"/>
    <w:p w14:paraId="7FDF025A" w14:textId="33B6A2C7" w:rsidR="003F68C3" w:rsidRPr="003F68C3" w:rsidRDefault="003F68C3" w:rsidP="003F68C3"/>
    <w:p w14:paraId="6CE54EFC" w14:textId="730F8F63" w:rsidR="003F68C3" w:rsidRDefault="003F68C3" w:rsidP="003F68C3"/>
    <w:p w14:paraId="762B187A" w14:textId="3703A931" w:rsidR="00321B4C" w:rsidRDefault="00321B4C" w:rsidP="003F68C3">
      <w:r>
        <w:rPr>
          <w:noProof/>
        </w:rPr>
        <mc:AlternateContent>
          <mc:Choice Requires="wps">
            <w:drawing>
              <wp:anchor distT="0" distB="0" distL="114300" distR="114300" simplePos="0" relativeHeight="251676160" behindDoc="0" locked="0" layoutInCell="1" allowOverlap="1" wp14:anchorId="350B46AC" wp14:editId="1195DC01">
                <wp:simplePos x="0" y="0"/>
                <wp:positionH relativeFrom="margin">
                  <wp:posOffset>388620</wp:posOffset>
                </wp:positionH>
                <wp:positionV relativeFrom="paragraph">
                  <wp:posOffset>84455</wp:posOffset>
                </wp:positionV>
                <wp:extent cx="5854065" cy="1028700"/>
                <wp:effectExtent l="0" t="0" r="0" b="0"/>
                <wp:wrapNone/>
                <wp:docPr id="1244391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1028700"/>
                        </a:xfrm>
                        <a:prstGeom prst="rect">
                          <a:avLst/>
                        </a:prstGeom>
                        <a:noFill/>
                        <a:ln w="9525">
                          <a:noFill/>
                          <a:miter lim="800000"/>
                          <a:headEnd/>
                          <a:tailEnd/>
                        </a:ln>
                      </wps:spPr>
                      <wps:txbx>
                        <w:txbxContent>
                          <w:p w14:paraId="790D3F96" w14:textId="3DBE4459" w:rsidR="00BF05DE" w:rsidRPr="00E45DD5" w:rsidRDefault="00BF05DE" w:rsidP="00B72D79">
                            <w:pPr>
                              <w:jc w:val="center"/>
                              <w:rPr>
                                <w:rFonts w:ascii="Cooper Black" w:hAnsi="Cooper Black"/>
                                <w:sz w:val="32"/>
                                <w:szCs w:val="32"/>
                                <w:lang w:val="en-US"/>
                              </w:rPr>
                            </w:pPr>
                            <w:r w:rsidRPr="00E45DD5">
                              <w:rPr>
                                <w:rFonts w:ascii="Cooper Black" w:hAnsi="Cooper Black"/>
                                <w:sz w:val="32"/>
                                <w:szCs w:val="32"/>
                                <w:lang w:val="en-US"/>
                              </w:rPr>
                              <w:t>September 23-24, 2026</w:t>
                            </w:r>
                          </w:p>
                          <w:p w14:paraId="430FAA02" w14:textId="54D48C0A" w:rsidR="007524D7" w:rsidRPr="00E45DD5" w:rsidRDefault="007524D7" w:rsidP="00B72D79">
                            <w:pPr>
                              <w:jc w:val="center"/>
                              <w:rPr>
                                <w:rFonts w:ascii="Cooper Black" w:hAnsi="Cooper Black"/>
                                <w:sz w:val="32"/>
                                <w:szCs w:val="32"/>
                                <w:lang w:val="en-US"/>
                              </w:rPr>
                            </w:pPr>
                            <w:r w:rsidRPr="00E45DD5">
                              <w:rPr>
                                <w:rFonts w:ascii="Cooper Black" w:hAnsi="Cooper Black"/>
                                <w:sz w:val="32"/>
                                <w:szCs w:val="32"/>
                                <w:lang w:val="en-US"/>
                              </w:rPr>
                              <w:t>being held at the</w:t>
                            </w:r>
                          </w:p>
                          <w:p w14:paraId="62D2E22F" w14:textId="6B786D1D" w:rsidR="00321B4C" w:rsidRDefault="00D615BD" w:rsidP="00B72D79">
                            <w:pPr>
                              <w:jc w:val="center"/>
                              <w:rPr>
                                <w:rFonts w:ascii="Arial" w:hAnsi="Arial" w:cs="Arial"/>
                                <w:b/>
                                <w:bCs/>
                                <w:color w:val="BF8F00" w:themeColor="accent4" w:themeShade="BF"/>
                                <w:sz w:val="32"/>
                                <w:szCs w:val="32"/>
                                <w:lang w:val="en-US"/>
                              </w:rPr>
                            </w:pPr>
                            <w:r w:rsidRPr="00E45DD5">
                              <w:rPr>
                                <w:rFonts w:ascii="Arial" w:hAnsi="Arial" w:cs="Arial"/>
                                <w:b/>
                                <w:bCs/>
                                <w:color w:val="BF8F00" w:themeColor="accent4" w:themeShade="BF"/>
                                <w:sz w:val="32"/>
                                <w:szCs w:val="32"/>
                                <w:lang w:val="en-US"/>
                              </w:rPr>
                              <w:t xml:space="preserve">Loews </w:t>
                            </w:r>
                            <w:r w:rsidR="007524D7" w:rsidRPr="00E45DD5">
                              <w:rPr>
                                <w:rFonts w:ascii="Arial" w:hAnsi="Arial" w:cs="Arial"/>
                                <w:b/>
                                <w:bCs/>
                                <w:color w:val="BF8F00" w:themeColor="accent4" w:themeShade="BF"/>
                                <w:sz w:val="32"/>
                                <w:szCs w:val="32"/>
                                <w:lang w:val="en-US"/>
                              </w:rPr>
                              <w:t xml:space="preserve">Chicago O’Hare </w:t>
                            </w:r>
                            <w:r w:rsidRPr="00E45DD5">
                              <w:rPr>
                                <w:rFonts w:ascii="Arial" w:hAnsi="Arial" w:cs="Arial"/>
                                <w:b/>
                                <w:bCs/>
                                <w:color w:val="BF8F00" w:themeColor="accent4" w:themeShade="BF"/>
                                <w:sz w:val="32"/>
                                <w:szCs w:val="32"/>
                                <w:lang w:val="en-US"/>
                              </w:rPr>
                              <w:t>Hotel – Rosemont, IL</w:t>
                            </w:r>
                          </w:p>
                          <w:p w14:paraId="1FBADAED" w14:textId="77777777" w:rsidR="00321B4C" w:rsidRDefault="00321B4C" w:rsidP="00B72D79">
                            <w:pPr>
                              <w:jc w:val="center"/>
                              <w:rPr>
                                <w:rFonts w:ascii="Arial" w:hAnsi="Arial" w:cs="Arial"/>
                                <w:b/>
                                <w:bCs/>
                                <w:color w:val="BF8F00" w:themeColor="accent4" w:themeShade="BF"/>
                                <w:sz w:val="32"/>
                                <w:szCs w:val="32"/>
                                <w:lang w:val="en-US"/>
                              </w:rPr>
                            </w:pPr>
                          </w:p>
                          <w:p w14:paraId="27949146" w14:textId="77777777" w:rsidR="00321B4C" w:rsidRDefault="00321B4C" w:rsidP="00B72D79">
                            <w:pPr>
                              <w:jc w:val="center"/>
                              <w:rPr>
                                <w:rFonts w:ascii="Arial" w:hAnsi="Arial" w:cs="Arial"/>
                                <w:b/>
                                <w:bCs/>
                                <w:color w:val="BF8F00" w:themeColor="accent4" w:themeShade="BF"/>
                                <w:sz w:val="32"/>
                                <w:szCs w:val="32"/>
                                <w:lang w:val="en-US"/>
                              </w:rPr>
                            </w:pPr>
                          </w:p>
                          <w:p w14:paraId="5777278B" w14:textId="77777777" w:rsidR="00321B4C" w:rsidRDefault="00321B4C" w:rsidP="00B72D79">
                            <w:pPr>
                              <w:jc w:val="center"/>
                              <w:rPr>
                                <w:rFonts w:ascii="Arial" w:hAnsi="Arial" w:cs="Arial"/>
                                <w:b/>
                                <w:bCs/>
                                <w:color w:val="BF8F00" w:themeColor="accent4" w:themeShade="BF"/>
                                <w:sz w:val="32"/>
                                <w:szCs w:val="32"/>
                                <w:lang w:val="en-US"/>
                              </w:rPr>
                            </w:pPr>
                          </w:p>
                          <w:p w14:paraId="36A485D5" w14:textId="77777777" w:rsidR="00321B4C" w:rsidRDefault="00321B4C" w:rsidP="00B72D79">
                            <w:pPr>
                              <w:jc w:val="center"/>
                              <w:rPr>
                                <w:rFonts w:ascii="Arial" w:hAnsi="Arial" w:cs="Arial"/>
                                <w:b/>
                                <w:bCs/>
                                <w:color w:val="BF8F00" w:themeColor="accent4" w:themeShade="BF"/>
                                <w:sz w:val="32"/>
                                <w:szCs w:val="32"/>
                                <w:lang w:val="en-US"/>
                              </w:rPr>
                            </w:pPr>
                          </w:p>
                          <w:p w14:paraId="380E12DA" w14:textId="77777777" w:rsidR="00321B4C" w:rsidRPr="00E45DD5" w:rsidRDefault="00321B4C" w:rsidP="00B72D79">
                            <w:pPr>
                              <w:jc w:val="center"/>
                              <w:rPr>
                                <w:rFonts w:ascii="Arial" w:hAnsi="Arial" w:cs="Arial"/>
                                <w:b/>
                                <w:bCs/>
                                <w:color w:val="BF8F00" w:themeColor="accent4" w:themeShade="BF"/>
                                <w:sz w:val="32"/>
                                <w:szCs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B46AC" id="_x0000_s1027" type="#_x0000_t202" style="position:absolute;margin-left:30.6pt;margin-top:6.65pt;width:460.95pt;height:8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" filled="f" stroked="f">
                <v:textbox>
                  <w:txbxContent>
                    <w:p w14:paraId="790D3F96" w14:textId="3DBE4459" w:rsidR="00BF05DE" w:rsidRPr="00E45DD5" w:rsidRDefault="00BF05DE" w:rsidP="00B72D79">
                      <w:pPr>
                        <w:jc w:val="center"/>
                        <w:rPr>
                          <w:rFonts w:ascii="Cooper Black" w:hAnsi="Cooper Black"/>
                          <w:sz w:val="32"/>
                          <w:szCs w:val="32"/>
                          <w:lang w:val="en-US"/>
                        </w:rPr>
                      </w:pPr>
                      <w:r w:rsidRPr="00E45DD5">
                        <w:rPr>
                          <w:rFonts w:ascii="Cooper Black" w:hAnsi="Cooper Black"/>
                          <w:sz w:val="32"/>
                          <w:szCs w:val="32"/>
                          <w:lang w:val="en-US"/>
                        </w:rPr>
                        <w:t>September 23-24, 2026</w:t>
                      </w:r>
                    </w:p>
                    <w:p w14:paraId="430FAA02" w14:textId="54D48C0A" w:rsidR="007524D7" w:rsidRPr="00E45DD5" w:rsidRDefault="007524D7" w:rsidP="00B72D79">
                      <w:pPr>
                        <w:jc w:val="center"/>
                        <w:rPr>
                          <w:rFonts w:ascii="Cooper Black" w:hAnsi="Cooper Black"/>
                          <w:sz w:val="32"/>
                          <w:szCs w:val="32"/>
                          <w:lang w:val="en-US"/>
                        </w:rPr>
                      </w:pPr>
                      <w:r w:rsidRPr="00E45DD5">
                        <w:rPr>
                          <w:rFonts w:ascii="Cooper Black" w:hAnsi="Cooper Black"/>
                          <w:sz w:val="32"/>
                          <w:szCs w:val="32"/>
                          <w:lang w:val="en-US"/>
                        </w:rPr>
                        <w:t>being held at the</w:t>
                      </w:r>
                    </w:p>
                    <w:p w14:paraId="62D2E22F" w14:textId="6B786D1D" w:rsidR="00321B4C" w:rsidRDefault="00D615BD" w:rsidP="00B72D79">
                      <w:pPr>
                        <w:jc w:val="center"/>
                        <w:rPr>
                          <w:rFonts w:ascii="Arial" w:hAnsi="Arial" w:cs="Arial"/>
                          <w:b/>
                          <w:bCs/>
                          <w:color w:val="BF8F00" w:themeColor="accent4" w:themeShade="BF"/>
                          <w:sz w:val="32"/>
                          <w:szCs w:val="32"/>
                          <w:lang w:val="en-US"/>
                        </w:rPr>
                      </w:pPr>
                      <w:r w:rsidRPr="00E45DD5">
                        <w:rPr>
                          <w:rFonts w:ascii="Arial" w:hAnsi="Arial" w:cs="Arial"/>
                          <w:b/>
                          <w:bCs/>
                          <w:color w:val="BF8F00" w:themeColor="accent4" w:themeShade="BF"/>
                          <w:sz w:val="32"/>
                          <w:szCs w:val="32"/>
                          <w:lang w:val="en-US"/>
                        </w:rPr>
                        <w:t xml:space="preserve">Loews </w:t>
                      </w:r>
                      <w:r w:rsidR="007524D7" w:rsidRPr="00E45DD5">
                        <w:rPr>
                          <w:rFonts w:ascii="Arial" w:hAnsi="Arial" w:cs="Arial"/>
                          <w:b/>
                          <w:bCs/>
                          <w:color w:val="BF8F00" w:themeColor="accent4" w:themeShade="BF"/>
                          <w:sz w:val="32"/>
                          <w:szCs w:val="32"/>
                          <w:lang w:val="en-US"/>
                        </w:rPr>
                        <w:t xml:space="preserve">Chicago O’Hare </w:t>
                      </w:r>
                      <w:r w:rsidRPr="00E45DD5">
                        <w:rPr>
                          <w:rFonts w:ascii="Arial" w:hAnsi="Arial" w:cs="Arial"/>
                          <w:b/>
                          <w:bCs/>
                          <w:color w:val="BF8F00" w:themeColor="accent4" w:themeShade="BF"/>
                          <w:sz w:val="32"/>
                          <w:szCs w:val="32"/>
                          <w:lang w:val="en-US"/>
                        </w:rPr>
                        <w:t>Hotel – Rosemont, IL</w:t>
                      </w:r>
                    </w:p>
                    <w:p w14:paraId="1FBADAED" w14:textId="77777777" w:rsidR="00321B4C" w:rsidRDefault="00321B4C" w:rsidP="00B72D79">
                      <w:pPr>
                        <w:jc w:val="center"/>
                        <w:rPr>
                          <w:rFonts w:ascii="Arial" w:hAnsi="Arial" w:cs="Arial"/>
                          <w:b/>
                          <w:bCs/>
                          <w:color w:val="BF8F00" w:themeColor="accent4" w:themeShade="BF"/>
                          <w:sz w:val="32"/>
                          <w:szCs w:val="32"/>
                          <w:lang w:val="en-US"/>
                        </w:rPr>
                      </w:pPr>
                    </w:p>
                    <w:p w14:paraId="27949146" w14:textId="77777777" w:rsidR="00321B4C" w:rsidRDefault="00321B4C" w:rsidP="00B72D79">
                      <w:pPr>
                        <w:jc w:val="center"/>
                        <w:rPr>
                          <w:rFonts w:ascii="Arial" w:hAnsi="Arial" w:cs="Arial"/>
                          <w:b/>
                          <w:bCs/>
                          <w:color w:val="BF8F00" w:themeColor="accent4" w:themeShade="BF"/>
                          <w:sz w:val="32"/>
                          <w:szCs w:val="32"/>
                          <w:lang w:val="en-US"/>
                        </w:rPr>
                      </w:pPr>
                    </w:p>
                    <w:p w14:paraId="5777278B" w14:textId="77777777" w:rsidR="00321B4C" w:rsidRDefault="00321B4C" w:rsidP="00B72D79">
                      <w:pPr>
                        <w:jc w:val="center"/>
                        <w:rPr>
                          <w:rFonts w:ascii="Arial" w:hAnsi="Arial" w:cs="Arial"/>
                          <w:b/>
                          <w:bCs/>
                          <w:color w:val="BF8F00" w:themeColor="accent4" w:themeShade="BF"/>
                          <w:sz w:val="32"/>
                          <w:szCs w:val="32"/>
                          <w:lang w:val="en-US"/>
                        </w:rPr>
                      </w:pPr>
                    </w:p>
                    <w:p w14:paraId="36A485D5" w14:textId="77777777" w:rsidR="00321B4C" w:rsidRDefault="00321B4C" w:rsidP="00B72D79">
                      <w:pPr>
                        <w:jc w:val="center"/>
                        <w:rPr>
                          <w:rFonts w:ascii="Arial" w:hAnsi="Arial" w:cs="Arial"/>
                          <w:b/>
                          <w:bCs/>
                          <w:color w:val="BF8F00" w:themeColor="accent4" w:themeShade="BF"/>
                          <w:sz w:val="32"/>
                          <w:szCs w:val="32"/>
                          <w:lang w:val="en-US"/>
                        </w:rPr>
                      </w:pPr>
                    </w:p>
                    <w:p w14:paraId="380E12DA" w14:textId="77777777" w:rsidR="00321B4C" w:rsidRPr="00E45DD5" w:rsidRDefault="00321B4C" w:rsidP="00B72D79">
                      <w:pPr>
                        <w:jc w:val="center"/>
                        <w:rPr>
                          <w:rFonts w:ascii="Arial" w:hAnsi="Arial" w:cs="Arial"/>
                          <w:b/>
                          <w:bCs/>
                          <w:color w:val="BF8F00" w:themeColor="accent4" w:themeShade="BF"/>
                          <w:sz w:val="32"/>
                          <w:szCs w:val="32"/>
                          <w:lang w:val="en-US"/>
                        </w:rPr>
                      </w:pPr>
                    </w:p>
                  </w:txbxContent>
                </v:textbox>
                <w10:wrap anchorx="margin"/>
              </v:shape>
            </w:pict>
          </mc:Fallback>
        </mc:AlternateContent>
      </w:r>
    </w:p>
    <w:p w14:paraId="6BC29DFC" w14:textId="3EC56D6C" w:rsidR="00321B4C" w:rsidRDefault="00321B4C" w:rsidP="003F68C3"/>
    <w:p w14:paraId="710C5864" w14:textId="77777777" w:rsidR="00321B4C" w:rsidRDefault="00321B4C" w:rsidP="003F68C3"/>
    <w:p w14:paraId="1FA561E3" w14:textId="0C10635E" w:rsidR="00321B4C" w:rsidRPr="003F68C3" w:rsidRDefault="00321B4C" w:rsidP="003F68C3"/>
    <w:p w14:paraId="02074E42" w14:textId="2921ED49" w:rsidR="003F68C3" w:rsidRPr="003F68C3" w:rsidRDefault="003F68C3" w:rsidP="003F68C3"/>
    <w:p w14:paraId="07036FD8" w14:textId="77777777" w:rsidR="001A376C" w:rsidRDefault="001A376C" w:rsidP="00321B4C">
      <w:pPr>
        <w:jc w:val="center"/>
      </w:pPr>
      <w:bookmarkStart w:id="1" w:name="_Toc224966173"/>
      <w:bookmarkEnd w:id="0"/>
    </w:p>
    <w:p w14:paraId="053FFAA9" w14:textId="77777777" w:rsidR="001A376C" w:rsidRDefault="001A376C" w:rsidP="00321B4C">
      <w:pPr>
        <w:jc w:val="center"/>
      </w:pPr>
    </w:p>
    <w:p w14:paraId="30AB1319" w14:textId="77777777" w:rsidR="00784548" w:rsidRDefault="00784548" w:rsidP="00321B4C">
      <w:pPr>
        <w:jc w:val="center"/>
        <w:rPr>
          <w:noProof/>
          <w:lang w:val="en-US"/>
        </w:rPr>
      </w:pPr>
    </w:p>
    <w:p w14:paraId="71550E47" w14:textId="77777777" w:rsidR="00784548" w:rsidRDefault="00784548" w:rsidP="00321B4C">
      <w:pPr>
        <w:jc w:val="center"/>
        <w:rPr>
          <w:noProof/>
          <w:lang w:val="en-US"/>
        </w:rPr>
      </w:pPr>
    </w:p>
    <w:p w14:paraId="23760A06" w14:textId="69B08EA4" w:rsidR="00784548" w:rsidRPr="00784548" w:rsidRDefault="00784548" w:rsidP="00784548">
      <w:pPr>
        <w:jc w:val="center"/>
        <w:rPr>
          <w:lang w:val="en-US"/>
        </w:rPr>
      </w:pPr>
      <w:r w:rsidRPr="00784548">
        <w:rPr>
          <w:lang w:val="en-US"/>
        </w:rPr>
        <w:drawing>
          <wp:inline distT="0" distB="0" distL="0" distR="0" wp14:anchorId="5A12EF60" wp14:editId="5382E694">
            <wp:extent cx="4413000" cy="2943225"/>
            <wp:effectExtent l="0" t="0" r="6985" b="0"/>
            <wp:docPr id="663230397" name="Picture 5"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30397" name="Picture 5" descr="A logo for a conferen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9660" cy="2961006"/>
                    </a:xfrm>
                    <a:prstGeom prst="rect">
                      <a:avLst/>
                    </a:prstGeom>
                    <a:noFill/>
                    <a:ln>
                      <a:noFill/>
                    </a:ln>
                  </pic:spPr>
                </pic:pic>
              </a:graphicData>
            </a:graphic>
          </wp:inline>
        </w:drawing>
      </w:r>
    </w:p>
    <w:p w14:paraId="4A3F7FDD" w14:textId="77777777" w:rsidR="00784548" w:rsidRDefault="00784548" w:rsidP="00321B4C">
      <w:pPr>
        <w:jc w:val="center"/>
      </w:pPr>
    </w:p>
    <w:p w14:paraId="4E97A72F" w14:textId="77777777" w:rsidR="00321B4C" w:rsidRPr="00321B4C" w:rsidRDefault="00321B4C" w:rsidP="00321B4C">
      <w:pPr>
        <w:rPr>
          <w:lang w:val="en-US"/>
        </w:rPr>
      </w:pPr>
    </w:p>
    <w:p w14:paraId="5BEC3E75" w14:textId="64DFB40C" w:rsidR="00E45DD5" w:rsidRPr="00E45DD5" w:rsidRDefault="00E45DD5" w:rsidP="00E45DD5">
      <w:pPr>
        <w:rPr>
          <w:lang w:val="en-US"/>
        </w:rPr>
      </w:pPr>
    </w:p>
    <w:p w14:paraId="1D923129" w14:textId="7D98E2CA" w:rsidR="00F96E6F" w:rsidRDefault="00616829" w:rsidP="00784548">
      <w:r>
        <w:rPr>
          <w:noProof/>
        </w:rPr>
        <mc:AlternateContent>
          <mc:Choice Requires="wps">
            <w:drawing>
              <wp:inline distT="0" distB="0" distL="0" distR="0" wp14:anchorId="63E7BD83" wp14:editId="762D2C1A">
                <wp:extent cx="304800" cy="304800"/>
                <wp:effectExtent l="0" t="0" r="0" b="0"/>
                <wp:docPr id="554534392" name="Rectangle 7" descr="Lobby view - Provided by Leonar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850F6" id="Rectangle 7" o:spid="_x0000_s1026" alt="Lobby view - Provided by Leonar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07161">
        <w:t xml:space="preserve">  </w:t>
      </w:r>
      <w:bookmarkEnd w:id="1"/>
    </w:p>
    <w:tbl>
      <w:tblPr>
        <w:tblStyle w:val="TableGrid"/>
        <w:tblW w:w="10513" w:type="dxa"/>
        <w:jc w:val="center"/>
        <w:tblLayout w:type="fixed"/>
        <w:tblLook w:val="04A0" w:firstRow="1" w:lastRow="0" w:firstColumn="1" w:lastColumn="0" w:noHBand="0" w:noVBand="1"/>
      </w:tblPr>
      <w:tblGrid>
        <w:gridCol w:w="3415"/>
        <w:gridCol w:w="1710"/>
        <w:gridCol w:w="1710"/>
        <w:gridCol w:w="1800"/>
        <w:gridCol w:w="1878"/>
      </w:tblGrid>
      <w:tr w:rsidR="003703C7" w:rsidRPr="00727138" w14:paraId="1257BB16" w14:textId="77777777" w:rsidTr="00BF05DE">
        <w:trPr>
          <w:trHeight w:val="440"/>
          <w:jc w:val="center"/>
        </w:trPr>
        <w:tc>
          <w:tcPr>
            <w:tcW w:w="10513" w:type="dxa"/>
            <w:gridSpan w:val="5"/>
            <w:vAlign w:val="center"/>
          </w:tcPr>
          <w:p w14:paraId="41987F48" w14:textId="59F02387" w:rsidR="003703C7" w:rsidRPr="00727138" w:rsidRDefault="003703C7" w:rsidP="00DE09AE">
            <w:pPr>
              <w:jc w:val="center"/>
              <w:rPr>
                <w:rFonts w:ascii="Arial" w:hAnsi="Arial" w:cs="Arial"/>
                <w:b/>
                <w:color w:val="2F5496" w:themeColor="accent1" w:themeShade="BF"/>
                <w:sz w:val="28"/>
                <w:szCs w:val="28"/>
              </w:rPr>
            </w:pPr>
            <w:r w:rsidRPr="00727138">
              <w:rPr>
                <w:rFonts w:ascii="Arial" w:hAnsi="Arial" w:cs="Arial"/>
                <w:b/>
                <w:color w:val="2F5496" w:themeColor="accent1" w:themeShade="BF"/>
                <w:sz w:val="28"/>
                <w:szCs w:val="28"/>
              </w:rPr>
              <w:t>20</w:t>
            </w:r>
            <w:r>
              <w:rPr>
                <w:rFonts w:ascii="Arial" w:hAnsi="Arial" w:cs="Arial"/>
                <w:b/>
                <w:color w:val="2F5496" w:themeColor="accent1" w:themeShade="BF"/>
                <w:sz w:val="28"/>
                <w:szCs w:val="28"/>
              </w:rPr>
              <w:t>2</w:t>
            </w:r>
            <w:r w:rsidR="0033422C">
              <w:rPr>
                <w:rFonts w:ascii="Arial" w:hAnsi="Arial" w:cs="Arial"/>
                <w:b/>
                <w:color w:val="2F5496" w:themeColor="accent1" w:themeShade="BF"/>
                <w:sz w:val="28"/>
                <w:szCs w:val="28"/>
              </w:rPr>
              <w:t>6</w:t>
            </w:r>
            <w:r w:rsidRPr="00727138">
              <w:rPr>
                <w:rFonts w:ascii="Arial" w:hAnsi="Arial" w:cs="Arial"/>
                <w:b/>
                <w:color w:val="2F5496" w:themeColor="accent1" w:themeShade="BF"/>
                <w:sz w:val="28"/>
                <w:szCs w:val="28"/>
              </w:rPr>
              <w:t xml:space="preserve"> ASQ Audit </w:t>
            </w:r>
            <w:r>
              <w:rPr>
                <w:rFonts w:ascii="Arial" w:hAnsi="Arial" w:cs="Arial"/>
                <w:b/>
                <w:color w:val="2F5496" w:themeColor="accent1" w:themeShade="BF"/>
                <w:sz w:val="28"/>
                <w:szCs w:val="28"/>
              </w:rPr>
              <w:t xml:space="preserve">Division </w:t>
            </w:r>
            <w:r w:rsidRPr="00727138">
              <w:rPr>
                <w:rFonts w:ascii="Arial" w:hAnsi="Arial" w:cs="Arial"/>
                <w:b/>
                <w:color w:val="2F5496" w:themeColor="accent1" w:themeShade="BF"/>
                <w:sz w:val="28"/>
                <w:szCs w:val="28"/>
              </w:rPr>
              <w:t xml:space="preserve">Conference </w:t>
            </w:r>
            <w:r>
              <w:rPr>
                <w:rFonts w:ascii="Arial" w:hAnsi="Arial" w:cs="Arial"/>
                <w:b/>
                <w:color w:val="2F5496" w:themeColor="accent1" w:themeShade="BF"/>
                <w:sz w:val="28"/>
                <w:szCs w:val="28"/>
              </w:rPr>
              <w:t>Sponsor</w:t>
            </w:r>
            <w:r w:rsidRPr="00727138">
              <w:rPr>
                <w:rFonts w:ascii="Arial" w:hAnsi="Arial" w:cs="Arial"/>
                <w:b/>
                <w:color w:val="2F5496" w:themeColor="accent1" w:themeShade="BF"/>
                <w:sz w:val="28"/>
                <w:szCs w:val="28"/>
              </w:rPr>
              <w:t xml:space="preserve"> Levels </w:t>
            </w:r>
            <w:r>
              <w:rPr>
                <w:rFonts w:ascii="Arial" w:hAnsi="Arial" w:cs="Arial"/>
                <w:b/>
                <w:color w:val="2F5496" w:themeColor="accent1" w:themeShade="BF"/>
                <w:sz w:val="28"/>
                <w:szCs w:val="28"/>
              </w:rPr>
              <w:t>and Benefits</w:t>
            </w:r>
          </w:p>
        </w:tc>
      </w:tr>
      <w:tr w:rsidR="003703C7" w:rsidRPr="00E92BD6" w14:paraId="4A0CBF9E" w14:textId="77777777" w:rsidTr="00BF05DE">
        <w:trPr>
          <w:jc w:val="center"/>
        </w:trPr>
        <w:tc>
          <w:tcPr>
            <w:tcW w:w="3415" w:type="dxa"/>
            <w:vAlign w:val="center"/>
          </w:tcPr>
          <w:p w14:paraId="4AB0EADF" w14:textId="77777777" w:rsidR="003703C7" w:rsidRPr="0014431A" w:rsidRDefault="003703C7" w:rsidP="00DE09AE">
            <w:pPr>
              <w:rPr>
                <w:rFonts w:ascii="Arial" w:hAnsi="Arial" w:cs="Arial"/>
                <w:b/>
                <w:sz w:val="24"/>
                <w:szCs w:val="24"/>
              </w:rPr>
            </w:pPr>
          </w:p>
          <w:p w14:paraId="002F497A" w14:textId="77777777" w:rsidR="003703C7" w:rsidRPr="0014431A" w:rsidRDefault="003703C7" w:rsidP="00DE09AE">
            <w:pPr>
              <w:jc w:val="center"/>
              <w:rPr>
                <w:rFonts w:ascii="Arial" w:hAnsi="Arial" w:cs="Arial"/>
                <w:b/>
                <w:sz w:val="24"/>
                <w:szCs w:val="24"/>
              </w:rPr>
            </w:pPr>
            <w:r w:rsidRPr="0014431A">
              <w:rPr>
                <w:rFonts w:ascii="Arial" w:hAnsi="Arial" w:cs="Arial"/>
                <w:b/>
                <w:sz w:val="24"/>
                <w:szCs w:val="24"/>
              </w:rPr>
              <w:t>Benefit</w:t>
            </w:r>
          </w:p>
        </w:tc>
        <w:tc>
          <w:tcPr>
            <w:tcW w:w="1710" w:type="dxa"/>
            <w:vAlign w:val="center"/>
          </w:tcPr>
          <w:p w14:paraId="31228658" w14:textId="77777777" w:rsidR="003703C7" w:rsidRPr="00E92BD6" w:rsidRDefault="003703C7" w:rsidP="00DE09AE">
            <w:pPr>
              <w:jc w:val="center"/>
              <w:rPr>
                <w:rFonts w:ascii="Arial" w:hAnsi="Arial" w:cs="Arial"/>
                <w:b/>
              </w:rPr>
            </w:pPr>
            <w:r w:rsidRPr="00E92BD6">
              <w:rPr>
                <w:rFonts w:ascii="Arial" w:hAnsi="Arial" w:cs="Arial"/>
                <w:b/>
              </w:rPr>
              <w:t>$5000 (Minimum)</w:t>
            </w:r>
          </w:p>
          <w:p w14:paraId="14889A37" w14:textId="77777777" w:rsidR="003703C7" w:rsidRPr="00E92BD6" w:rsidRDefault="003703C7" w:rsidP="00DE09AE">
            <w:pPr>
              <w:jc w:val="center"/>
              <w:rPr>
                <w:rFonts w:ascii="Arial" w:hAnsi="Arial" w:cs="Arial"/>
                <w:b/>
              </w:rPr>
            </w:pPr>
            <w:r w:rsidRPr="00E92BD6">
              <w:rPr>
                <w:rFonts w:ascii="Arial" w:hAnsi="Arial" w:cs="Arial"/>
                <w:b/>
              </w:rPr>
              <w:t>Diamond Sponsor</w:t>
            </w:r>
          </w:p>
        </w:tc>
        <w:tc>
          <w:tcPr>
            <w:tcW w:w="1710" w:type="dxa"/>
            <w:vAlign w:val="center"/>
          </w:tcPr>
          <w:p w14:paraId="5790F357" w14:textId="77777777" w:rsidR="003703C7" w:rsidRPr="00E92BD6" w:rsidRDefault="003703C7" w:rsidP="00DE09AE">
            <w:pPr>
              <w:jc w:val="center"/>
              <w:rPr>
                <w:rFonts w:ascii="Arial" w:hAnsi="Arial" w:cs="Arial"/>
                <w:b/>
              </w:rPr>
            </w:pPr>
            <w:r w:rsidRPr="00E92BD6">
              <w:rPr>
                <w:rFonts w:ascii="Arial" w:hAnsi="Arial" w:cs="Arial"/>
                <w:b/>
              </w:rPr>
              <w:t>$4000 (Minimum)</w:t>
            </w:r>
          </w:p>
          <w:p w14:paraId="6ED435C2" w14:textId="77777777" w:rsidR="003703C7" w:rsidRPr="00E92BD6" w:rsidRDefault="003703C7" w:rsidP="00DE09AE">
            <w:pPr>
              <w:jc w:val="center"/>
              <w:rPr>
                <w:rFonts w:ascii="Arial" w:hAnsi="Arial" w:cs="Arial"/>
                <w:b/>
              </w:rPr>
            </w:pPr>
            <w:r w:rsidRPr="00E92BD6">
              <w:rPr>
                <w:rFonts w:ascii="Arial" w:hAnsi="Arial" w:cs="Arial"/>
                <w:b/>
              </w:rPr>
              <w:t>Platinum Sponsor</w:t>
            </w:r>
          </w:p>
        </w:tc>
        <w:tc>
          <w:tcPr>
            <w:tcW w:w="1800" w:type="dxa"/>
            <w:vAlign w:val="center"/>
          </w:tcPr>
          <w:p w14:paraId="5E1F358E" w14:textId="77777777" w:rsidR="003703C7" w:rsidRPr="00E92BD6" w:rsidRDefault="003703C7" w:rsidP="00DE09AE">
            <w:pPr>
              <w:jc w:val="center"/>
              <w:rPr>
                <w:rFonts w:ascii="Arial" w:hAnsi="Arial" w:cs="Arial"/>
                <w:b/>
              </w:rPr>
            </w:pPr>
            <w:r w:rsidRPr="00E92BD6">
              <w:rPr>
                <w:rFonts w:ascii="Arial" w:hAnsi="Arial" w:cs="Arial"/>
                <w:b/>
              </w:rPr>
              <w:t>$3000 (Minimum)</w:t>
            </w:r>
          </w:p>
          <w:p w14:paraId="6E567FF2" w14:textId="77777777" w:rsidR="003703C7" w:rsidRPr="00E92BD6" w:rsidRDefault="003703C7" w:rsidP="00DE09AE">
            <w:pPr>
              <w:jc w:val="center"/>
              <w:rPr>
                <w:rFonts w:ascii="Arial" w:hAnsi="Arial" w:cs="Arial"/>
                <w:b/>
              </w:rPr>
            </w:pPr>
            <w:r w:rsidRPr="00E92BD6">
              <w:rPr>
                <w:rFonts w:ascii="Arial" w:hAnsi="Arial" w:cs="Arial"/>
                <w:b/>
              </w:rPr>
              <w:t>Gold Sponsor</w:t>
            </w:r>
          </w:p>
        </w:tc>
        <w:tc>
          <w:tcPr>
            <w:tcW w:w="1878" w:type="dxa"/>
            <w:vAlign w:val="center"/>
          </w:tcPr>
          <w:p w14:paraId="07774E52" w14:textId="77777777" w:rsidR="003703C7" w:rsidRPr="00E92BD6" w:rsidRDefault="003703C7" w:rsidP="00DE09AE">
            <w:pPr>
              <w:jc w:val="center"/>
              <w:rPr>
                <w:rFonts w:ascii="Arial" w:hAnsi="Arial" w:cs="Arial"/>
                <w:b/>
              </w:rPr>
            </w:pPr>
            <w:r w:rsidRPr="00E92BD6">
              <w:rPr>
                <w:rFonts w:ascii="Arial" w:hAnsi="Arial" w:cs="Arial"/>
                <w:b/>
              </w:rPr>
              <w:t>$1000 (Minimum)</w:t>
            </w:r>
          </w:p>
          <w:p w14:paraId="07044662" w14:textId="77777777" w:rsidR="003703C7" w:rsidRPr="00E92BD6" w:rsidRDefault="003703C7" w:rsidP="00DE09AE">
            <w:pPr>
              <w:jc w:val="center"/>
              <w:rPr>
                <w:rFonts w:ascii="Arial" w:hAnsi="Arial" w:cs="Arial"/>
                <w:b/>
              </w:rPr>
            </w:pPr>
            <w:r w:rsidRPr="00E92BD6">
              <w:rPr>
                <w:rFonts w:ascii="Arial" w:hAnsi="Arial" w:cs="Arial"/>
                <w:b/>
              </w:rPr>
              <w:t>Silver Sponsor</w:t>
            </w:r>
          </w:p>
        </w:tc>
      </w:tr>
      <w:tr w:rsidR="003703C7" w:rsidRPr="00E92BD6" w14:paraId="48BB391A" w14:textId="77777777" w:rsidTr="00BF05DE">
        <w:trPr>
          <w:jc w:val="center"/>
        </w:trPr>
        <w:tc>
          <w:tcPr>
            <w:tcW w:w="3415" w:type="dxa"/>
            <w:vAlign w:val="center"/>
          </w:tcPr>
          <w:p w14:paraId="661FFC12" w14:textId="77777777" w:rsidR="003703C7" w:rsidRPr="005C75F1" w:rsidRDefault="003703C7" w:rsidP="00DE09AE">
            <w:pPr>
              <w:rPr>
                <w:rFonts w:ascii="Arial" w:hAnsi="Arial" w:cs="Arial"/>
              </w:rPr>
            </w:pPr>
            <w:r w:rsidRPr="005C75F1">
              <w:rPr>
                <w:rFonts w:ascii="Arial" w:hAnsi="Arial" w:cs="Arial"/>
              </w:rPr>
              <w:t xml:space="preserve">Acknowledgement as a Conference Sponsor at general events associated with the conference will include level of </w:t>
            </w:r>
            <w:r>
              <w:rPr>
                <w:rFonts w:ascii="Arial" w:hAnsi="Arial" w:cs="Arial"/>
              </w:rPr>
              <w:t>S</w:t>
            </w:r>
            <w:r w:rsidRPr="005C75F1">
              <w:rPr>
                <w:rFonts w:ascii="Arial" w:hAnsi="Arial" w:cs="Arial"/>
              </w:rPr>
              <w:t xml:space="preserve">ponsorship </w:t>
            </w:r>
            <w:r>
              <w:rPr>
                <w:rFonts w:ascii="Arial" w:hAnsi="Arial" w:cs="Arial"/>
              </w:rPr>
              <w:t>(</w:t>
            </w:r>
            <w:r w:rsidRPr="005C75F1">
              <w:rPr>
                <w:rFonts w:ascii="Arial" w:hAnsi="Arial" w:cs="Arial"/>
              </w:rPr>
              <w:t xml:space="preserve">i.e., </w:t>
            </w:r>
            <w:r w:rsidRPr="003F60B6">
              <w:rPr>
                <w:rFonts w:ascii="Arial" w:hAnsi="Arial" w:cs="Arial"/>
                <w:b/>
                <w:bCs/>
              </w:rPr>
              <w:t>“Diamond”</w:t>
            </w:r>
            <w:r>
              <w:rPr>
                <w:rFonts w:ascii="Arial" w:hAnsi="Arial" w:cs="Arial"/>
              </w:rPr>
              <w:t xml:space="preserve"> </w:t>
            </w:r>
            <w:r w:rsidRPr="005C75F1">
              <w:rPr>
                <w:rFonts w:ascii="Arial" w:hAnsi="Arial" w:cs="Arial"/>
                <w:b/>
              </w:rPr>
              <w:t>“Platinum”, “Gold”, “Silver”</w:t>
            </w:r>
            <w:r w:rsidRPr="005C75F1">
              <w:rPr>
                <w:rFonts w:ascii="Arial" w:hAnsi="Arial" w:cs="Arial"/>
              </w:rPr>
              <w:t xml:space="preserve"> </w:t>
            </w:r>
            <w:r>
              <w:rPr>
                <w:rFonts w:ascii="Arial" w:hAnsi="Arial" w:cs="Arial"/>
              </w:rPr>
              <w:t>S</w:t>
            </w:r>
            <w:r w:rsidRPr="005C75F1">
              <w:rPr>
                <w:rFonts w:ascii="Arial" w:hAnsi="Arial" w:cs="Arial"/>
              </w:rPr>
              <w:t>ponsor</w:t>
            </w:r>
            <w:r>
              <w:rPr>
                <w:rFonts w:ascii="Arial" w:hAnsi="Arial" w:cs="Arial"/>
              </w:rPr>
              <w:t>)</w:t>
            </w:r>
          </w:p>
        </w:tc>
        <w:tc>
          <w:tcPr>
            <w:tcW w:w="1710" w:type="dxa"/>
            <w:vAlign w:val="center"/>
          </w:tcPr>
          <w:p w14:paraId="7416190D" w14:textId="77777777" w:rsidR="003703C7" w:rsidRPr="00E92BD6" w:rsidRDefault="003703C7" w:rsidP="00DE09AE">
            <w:pPr>
              <w:jc w:val="center"/>
              <w:rPr>
                <w:rFonts w:ascii="Arial" w:hAnsi="Arial" w:cs="Arial"/>
              </w:rPr>
            </w:pPr>
            <w:r>
              <w:rPr>
                <w:rFonts w:ascii="Arial" w:hAnsi="Arial" w:cs="Arial"/>
              </w:rPr>
              <w:t>X</w:t>
            </w:r>
          </w:p>
        </w:tc>
        <w:tc>
          <w:tcPr>
            <w:tcW w:w="1710" w:type="dxa"/>
            <w:vAlign w:val="center"/>
          </w:tcPr>
          <w:p w14:paraId="0ECBF1C0" w14:textId="77777777" w:rsidR="003703C7" w:rsidRPr="00E92BD6" w:rsidRDefault="003703C7" w:rsidP="00DE09AE">
            <w:pPr>
              <w:jc w:val="center"/>
              <w:rPr>
                <w:rFonts w:ascii="Arial" w:hAnsi="Arial" w:cs="Arial"/>
              </w:rPr>
            </w:pPr>
            <w:r w:rsidRPr="005E3DED">
              <w:rPr>
                <w:rFonts w:ascii="Arial" w:hAnsi="Arial" w:cs="Arial"/>
              </w:rPr>
              <w:t>X</w:t>
            </w:r>
          </w:p>
        </w:tc>
        <w:tc>
          <w:tcPr>
            <w:tcW w:w="1800" w:type="dxa"/>
            <w:vAlign w:val="center"/>
          </w:tcPr>
          <w:p w14:paraId="41060720" w14:textId="77777777" w:rsidR="003703C7" w:rsidRPr="00E92BD6" w:rsidRDefault="003703C7" w:rsidP="00DE09AE">
            <w:pPr>
              <w:jc w:val="center"/>
              <w:rPr>
                <w:rFonts w:ascii="Arial" w:hAnsi="Arial" w:cs="Arial"/>
              </w:rPr>
            </w:pPr>
            <w:r w:rsidRPr="005E3DED">
              <w:rPr>
                <w:rFonts w:ascii="Arial" w:hAnsi="Arial" w:cs="Arial"/>
              </w:rPr>
              <w:t>X</w:t>
            </w:r>
          </w:p>
        </w:tc>
        <w:tc>
          <w:tcPr>
            <w:tcW w:w="1878" w:type="dxa"/>
            <w:vAlign w:val="center"/>
          </w:tcPr>
          <w:p w14:paraId="1F4C2F31" w14:textId="77777777" w:rsidR="003703C7" w:rsidRPr="00E92BD6" w:rsidRDefault="003703C7" w:rsidP="00DE09AE">
            <w:pPr>
              <w:jc w:val="center"/>
              <w:rPr>
                <w:rFonts w:ascii="Arial" w:hAnsi="Arial" w:cs="Arial"/>
              </w:rPr>
            </w:pPr>
            <w:r w:rsidRPr="005E3DED">
              <w:rPr>
                <w:rFonts w:ascii="Arial" w:hAnsi="Arial" w:cs="Arial"/>
              </w:rPr>
              <w:t>X</w:t>
            </w:r>
          </w:p>
        </w:tc>
      </w:tr>
      <w:tr w:rsidR="003703C7" w:rsidRPr="00E92BD6" w14:paraId="3C9A647A" w14:textId="77777777" w:rsidTr="00BF05DE">
        <w:trPr>
          <w:jc w:val="center"/>
        </w:trPr>
        <w:tc>
          <w:tcPr>
            <w:tcW w:w="3415" w:type="dxa"/>
            <w:vAlign w:val="center"/>
          </w:tcPr>
          <w:p w14:paraId="518A6D2A" w14:textId="77777777" w:rsidR="003703C7" w:rsidRPr="005C75F1" w:rsidRDefault="003703C7" w:rsidP="00DE09AE">
            <w:pPr>
              <w:rPr>
                <w:rFonts w:ascii="Arial" w:hAnsi="Arial" w:cs="Arial"/>
              </w:rPr>
            </w:pPr>
            <w:r w:rsidRPr="005C75F1">
              <w:rPr>
                <w:rFonts w:ascii="Arial" w:hAnsi="Arial" w:cs="Arial"/>
              </w:rPr>
              <w:t xml:space="preserve">Branding space on the </w:t>
            </w:r>
            <w:r>
              <w:rPr>
                <w:rFonts w:ascii="Arial" w:hAnsi="Arial" w:cs="Arial"/>
              </w:rPr>
              <w:t xml:space="preserve">ASQ </w:t>
            </w:r>
            <w:r w:rsidRPr="005C75F1">
              <w:rPr>
                <w:rFonts w:ascii="Arial" w:hAnsi="Arial" w:cs="Arial"/>
              </w:rPr>
              <w:t>Audit Division Conference website</w:t>
            </w:r>
          </w:p>
        </w:tc>
        <w:tc>
          <w:tcPr>
            <w:tcW w:w="1710" w:type="dxa"/>
            <w:vAlign w:val="center"/>
          </w:tcPr>
          <w:p w14:paraId="468AD27A" w14:textId="77777777" w:rsidR="003703C7" w:rsidRPr="00E92BD6" w:rsidRDefault="003703C7" w:rsidP="00DE09AE">
            <w:pPr>
              <w:jc w:val="center"/>
              <w:rPr>
                <w:rFonts w:ascii="Arial" w:hAnsi="Arial" w:cs="Arial"/>
              </w:rPr>
            </w:pPr>
            <w:r>
              <w:rPr>
                <w:rFonts w:ascii="Arial" w:hAnsi="Arial" w:cs="Arial"/>
              </w:rPr>
              <w:t>X (4”x4”)</w:t>
            </w:r>
          </w:p>
        </w:tc>
        <w:tc>
          <w:tcPr>
            <w:tcW w:w="1710" w:type="dxa"/>
            <w:vAlign w:val="center"/>
          </w:tcPr>
          <w:p w14:paraId="56B97394" w14:textId="77777777" w:rsidR="003703C7" w:rsidRPr="00E92BD6" w:rsidRDefault="003703C7" w:rsidP="00DE09AE">
            <w:pPr>
              <w:jc w:val="center"/>
              <w:rPr>
                <w:rFonts w:ascii="Arial" w:hAnsi="Arial" w:cs="Arial"/>
              </w:rPr>
            </w:pPr>
            <w:r>
              <w:rPr>
                <w:rFonts w:ascii="Arial" w:hAnsi="Arial" w:cs="Arial"/>
              </w:rPr>
              <w:t>X (4”x2”)</w:t>
            </w:r>
          </w:p>
        </w:tc>
        <w:tc>
          <w:tcPr>
            <w:tcW w:w="1800" w:type="dxa"/>
            <w:vAlign w:val="center"/>
          </w:tcPr>
          <w:p w14:paraId="2393C5C4" w14:textId="77777777" w:rsidR="003703C7" w:rsidRPr="00E92BD6" w:rsidRDefault="003703C7" w:rsidP="00DE09AE">
            <w:pPr>
              <w:jc w:val="center"/>
              <w:rPr>
                <w:rFonts w:ascii="Arial" w:hAnsi="Arial" w:cs="Arial"/>
              </w:rPr>
            </w:pPr>
            <w:r>
              <w:rPr>
                <w:rFonts w:ascii="Arial" w:hAnsi="Arial" w:cs="Arial"/>
              </w:rPr>
              <w:t>X (2”x2”)</w:t>
            </w:r>
          </w:p>
        </w:tc>
        <w:tc>
          <w:tcPr>
            <w:tcW w:w="1878" w:type="dxa"/>
            <w:vAlign w:val="center"/>
          </w:tcPr>
          <w:p w14:paraId="7716B13D" w14:textId="77777777" w:rsidR="003703C7" w:rsidRPr="00E92BD6" w:rsidRDefault="003703C7" w:rsidP="00DE09AE">
            <w:pPr>
              <w:jc w:val="center"/>
              <w:rPr>
                <w:rFonts w:ascii="Arial" w:hAnsi="Arial" w:cs="Arial"/>
              </w:rPr>
            </w:pPr>
            <w:r>
              <w:rPr>
                <w:rFonts w:ascii="Arial" w:hAnsi="Arial" w:cs="Arial"/>
              </w:rPr>
              <w:t>X (2”x1”)</w:t>
            </w:r>
          </w:p>
        </w:tc>
      </w:tr>
      <w:tr w:rsidR="003703C7" w:rsidRPr="00E92BD6" w14:paraId="2AC9D2AB" w14:textId="77777777" w:rsidTr="00BF05DE">
        <w:trPr>
          <w:jc w:val="center"/>
        </w:trPr>
        <w:tc>
          <w:tcPr>
            <w:tcW w:w="3415" w:type="dxa"/>
            <w:vAlign w:val="center"/>
          </w:tcPr>
          <w:p w14:paraId="0A0D64C8" w14:textId="41F47F53" w:rsidR="003703C7" w:rsidRPr="00426BD7" w:rsidRDefault="003703C7" w:rsidP="00DE09AE">
            <w:pPr>
              <w:rPr>
                <w:rFonts w:ascii="Arial" w:hAnsi="Arial" w:cs="Arial"/>
                <w:lang w:val="en-US"/>
              </w:rPr>
            </w:pPr>
            <w:r w:rsidRPr="00426BD7">
              <w:rPr>
                <w:rFonts w:ascii="Arial" w:hAnsi="Arial" w:cs="Arial"/>
              </w:rPr>
              <w:t>Logo on the Conference Program, and Slideshow</w:t>
            </w:r>
          </w:p>
        </w:tc>
        <w:tc>
          <w:tcPr>
            <w:tcW w:w="1710" w:type="dxa"/>
            <w:vAlign w:val="center"/>
          </w:tcPr>
          <w:p w14:paraId="3EDFF292" w14:textId="77777777" w:rsidR="003703C7" w:rsidRPr="00E92BD6" w:rsidRDefault="003703C7" w:rsidP="00DE09AE">
            <w:pPr>
              <w:jc w:val="center"/>
              <w:rPr>
                <w:rFonts w:ascii="Arial" w:hAnsi="Arial" w:cs="Arial"/>
              </w:rPr>
            </w:pPr>
            <w:r w:rsidRPr="001B60F6">
              <w:rPr>
                <w:rFonts w:ascii="Arial" w:hAnsi="Arial" w:cs="Arial"/>
              </w:rPr>
              <w:t>X</w:t>
            </w:r>
          </w:p>
        </w:tc>
        <w:tc>
          <w:tcPr>
            <w:tcW w:w="1710" w:type="dxa"/>
            <w:vAlign w:val="center"/>
          </w:tcPr>
          <w:p w14:paraId="3069A16F" w14:textId="77777777" w:rsidR="003703C7" w:rsidRPr="00E92BD6" w:rsidRDefault="003703C7" w:rsidP="00DE09AE">
            <w:pPr>
              <w:jc w:val="center"/>
              <w:rPr>
                <w:rFonts w:ascii="Arial" w:hAnsi="Arial" w:cs="Arial"/>
              </w:rPr>
            </w:pPr>
            <w:r w:rsidRPr="001B60F6">
              <w:rPr>
                <w:rFonts w:ascii="Arial" w:hAnsi="Arial" w:cs="Arial"/>
              </w:rPr>
              <w:t>X</w:t>
            </w:r>
          </w:p>
        </w:tc>
        <w:tc>
          <w:tcPr>
            <w:tcW w:w="1800" w:type="dxa"/>
            <w:vAlign w:val="center"/>
          </w:tcPr>
          <w:p w14:paraId="5F62E35C" w14:textId="77777777" w:rsidR="003703C7" w:rsidRPr="00E92BD6" w:rsidRDefault="003703C7" w:rsidP="00DE09AE">
            <w:pPr>
              <w:jc w:val="center"/>
              <w:rPr>
                <w:rFonts w:ascii="Arial" w:hAnsi="Arial" w:cs="Arial"/>
              </w:rPr>
            </w:pPr>
            <w:r w:rsidRPr="001B60F6">
              <w:rPr>
                <w:rFonts w:ascii="Arial" w:hAnsi="Arial" w:cs="Arial"/>
              </w:rPr>
              <w:t>X</w:t>
            </w:r>
          </w:p>
        </w:tc>
        <w:tc>
          <w:tcPr>
            <w:tcW w:w="1878" w:type="dxa"/>
            <w:vAlign w:val="center"/>
          </w:tcPr>
          <w:p w14:paraId="6FB91790" w14:textId="77777777" w:rsidR="003703C7" w:rsidRPr="00E92BD6" w:rsidRDefault="003703C7" w:rsidP="00DE09AE">
            <w:pPr>
              <w:jc w:val="center"/>
              <w:rPr>
                <w:rFonts w:ascii="Arial" w:hAnsi="Arial" w:cs="Arial"/>
              </w:rPr>
            </w:pPr>
            <w:r w:rsidRPr="001B60F6">
              <w:rPr>
                <w:rFonts w:ascii="Arial" w:hAnsi="Arial" w:cs="Arial"/>
              </w:rPr>
              <w:t>X</w:t>
            </w:r>
          </w:p>
        </w:tc>
      </w:tr>
      <w:tr w:rsidR="003703C7" w:rsidRPr="00E92BD6" w14:paraId="709B8051" w14:textId="77777777" w:rsidTr="00BF05DE">
        <w:trPr>
          <w:jc w:val="center"/>
        </w:trPr>
        <w:tc>
          <w:tcPr>
            <w:tcW w:w="3415" w:type="dxa"/>
            <w:vAlign w:val="center"/>
          </w:tcPr>
          <w:p w14:paraId="1BA3BE91" w14:textId="00E2517C" w:rsidR="003703C7" w:rsidRDefault="003703C7" w:rsidP="00DE09AE">
            <w:pPr>
              <w:rPr>
                <w:rFonts w:ascii="Arial" w:hAnsi="Arial" w:cs="Arial"/>
              </w:rPr>
            </w:pPr>
            <w:proofErr w:type="gramStart"/>
            <w:r>
              <w:rPr>
                <w:rFonts w:ascii="Arial" w:hAnsi="Arial" w:cs="Arial"/>
              </w:rPr>
              <w:t>6</w:t>
            </w:r>
            <w:r w:rsidR="00C1556F">
              <w:rPr>
                <w:rFonts w:ascii="Arial" w:hAnsi="Arial" w:cs="Arial"/>
              </w:rPr>
              <w:t xml:space="preserve"> or 8 f</w:t>
            </w:r>
            <w:r>
              <w:rPr>
                <w:rFonts w:ascii="Arial" w:hAnsi="Arial" w:cs="Arial"/>
              </w:rPr>
              <w:t>oot</w:t>
            </w:r>
            <w:proofErr w:type="gramEnd"/>
            <w:r>
              <w:rPr>
                <w:rFonts w:ascii="Arial" w:hAnsi="Arial" w:cs="Arial"/>
              </w:rPr>
              <w:t xml:space="preserve"> table for your material at the Conference</w:t>
            </w:r>
          </w:p>
        </w:tc>
        <w:tc>
          <w:tcPr>
            <w:tcW w:w="1710" w:type="dxa"/>
            <w:vAlign w:val="center"/>
          </w:tcPr>
          <w:p w14:paraId="73D28F59" w14:textId="77777777" w:rsidR="003703C7" w:rsidRPr="00E92BD6" w:rsidRDefault="003703C7" w:rsidP="00DE09AE">
            <w:pPr>
              <w:jc w:val="center"/>
              <w:rPr>
                <w:rFonts w:ascii="Arial" w:hAnsi="Arial" w:cs="Arial"/>
              </w:rPr>
            </w:pPr>
            <w:r w:rsidRPr="0008503E">
              <w:rPr>
                <w:rFonts w:ascii="Arial" w:hAnsi="Arial" w:cs="Arial"/>
              </w:rPr>
              <w:t>X</w:t>
            </w:r>
          </w:p>
        </w:tc>
        <w:tc>
          <w:tcPr>
            <w:tcW w:w="1710" w:type="dxa"/>
            <w:vAlign w:val="center"/>
          </w:tcPr>
          <w:p w14:paraId="6FD23EE4" w14:textId="77777777" w:rsidR="003703C7" w:rsidRPr="00E92BD6" w:rsidRDefault="003703C7" w:rsidP="00DE09AE">
            <w:pPr>
              <w:jc w:val="center"/>
              <w:rPr>
                <w:rFonts w:ascii="Arial" w:hAnsi="Arial" w:cs="Arial"/>
              </w:rPr>
            </w:pPr>
            <w:r w:rsidRPr="0008503E">
              <w:rPr>
                <w:rFonts w:ascii="Arial" w:hAnsi="Arial" w:cs="Arial"/>
              </w:rPr>
              <w:t>X</w:t>
            </w:r>
          </w:p>
        </w:tc>
        <w:tc>
          <w:tcPr>
            <w:tcW w:w="1800" w:type="dxa"/>
            <w:vAlign w:val="center"/>
          </w:tcPr>
          <w:p w14:paraId="6FC3B0E1" w14:textId="77777777" w:rsidR="003703C7" w:rsidRPr="00E92BD6" w:rsidRDefault="003703C7" w:rsidP="00DE09AE">
            <w:pPr>
              <w:jc w:val="center"/>
              <w:rPr>
                <w:rFonts w:ascii="Arial" w:hAnsi="Arial" w:cs="Arial"/>
              </w:rPr>
            </w:pPr>
            <w:r w:rsidRPr="0008503E">
              <w:rPr>
                <w:rFonts w:ascii="Arial" w:hAnsi="Arial" w:cs="Arial"/>
              </w:rPr>
              <w:t>X</w:t>
            </w:r>
          </w:p>
        </w:tc>
        <w:tc>
          <w:tcPr>
            <w:tcW w:w="1878" w:type="dxa"/>
            <w:shd w:val="clear" w:color="auto" w:fill="BFBFBF" w:themeFill="background1" w:themeFillShade="BF"/>
            <w:vAlign w:val="center"/>
          </w:tcPr>
          <w:p w14:paraId="416591E9" w14:textId="77777777" w:rsidR="003703C7" w:rsidRPr="00E92BD6" w:rsidRDefault="003703C7" w:rsidP="00DE09AE">
            <w:pPr>
              <w:jc w:val="center"/>
              <w:rPr>
                <w:rFonts w:ascii="Arial" w:hAnsi="Arial" w:cs="Arial"/>
              </w:rPr>
            </w:pPr>
          </w:p>
        </w:tc>
      </w:tr>
      <w:tr w:rsidR="003703C7" w:rsidRPr="00E92BD6" w14:paraId="6EAE7BEF" w14:textId="77777777" w:rsidTr="00BF05DE">
        <w:trPr>
          <w:trHeight w:hRule="exact" w:val="847"/>
          <w:jc w:val="center"/>
        </w:trPr>
        <w:tc>
          <w:tcPr>
            <w:tcW w:w="3415" w:type="dxa"/>
            <w:vAlign w:val="center"/>
          </w:tcPr>
          <w:p w14:paraId="18969A1D" w14:textId="77777777" w:rsidR="003703C7" w:rsidRPr="005C75F1" w:rsidRDefault="003703C7" w:rsidP="00DE09AE">
            <w:pPr>
              <w:rPr>
                <w:rFonts w:ascii="Arial" w:hAnsi="Arial" w:cs="Arial"/>
              </w:rPr>
            </w:pPr>
            <w:r w:rsidRPr="005C75F1">
              <w:rPr>
                <w:rFonts w:ascii="Arial" w:hAnsi="Arial" w:cs="Arial"/>
              </w:rPr>
              <w:t>Complimentary conference registrations including meals</w:t>
            </w:r>
            <w:r>
              <w:rPr>
                <w:rFonts w:ascii="Arial" w:hAnsi="Arial" w:cs="Arial"/>
              </w:rPr>
              <w:t xml:space="preserve"> and gala</w:t>
            </w:r>
            <w:r w:rsidRPr="005C75F1">
              <w:rPr>
                <w:rFonts w:ascii="Arial" w:hAnsi="Arial" w:cs="Arial"/>
              </w:rPr>
              <w:t xml:space="preserve"> (a $1200 </w:t>
            </w:r>
            <w:r>
              <w:rPr>
                <w:rFonts w:ascii="Arial" w:hAnsi="Arial" w:cs="Arial"/>
              </w:rPr>
              <w:t>/ e</w:t>
            </w:r>
            <w:r w:rsidRPr="005C75F1">
              <w:rPr>
                <w:rFonts w:ascii="Arial" w:hAnsi="Arial" w:cs="Arial"/>
              </w:rPr>
              <w:t>ach value)</w:t>
            </w:r>
          </w:p>
        </w:tc>
        <w:tc>
          <w:tcPr>
            <w:tcW w:w="1710" w:type="dxa"/>
            <w:vAlign w:val="center"/>
          </w:tcPr>
          <w:p w14:paraId="64A31995" w14:textId="77777777" w:rsidR="003703C7" w:rsidRPr="00E92BD6" w:rsidRDefault="003703C7" w:rsidP="00DE09AE">
            <w:pPr>
              <w:jc w:val="center"/>
              <w:rPr>
                <w:rFonts w:ascii="Arial" w:hAnsi="Arial" w:cs="Arial"/>
              </w:rPr>
            </w:pPr>
            <w:r>
              <w:rPr>
                <w:rFonts w:ascii="Arial" w:hAnsi="Arial" w:cs="Arial"/>
              </w:rPr>
              <w:t>2</w:t>
            </w:r>
          </w:p>
        </w:tc>
        <w:tc>
          <w:tcPr>
            <w:tcW w:w="1710" w:type="dxa"/>
            <w:vAlign w:val="center"/>
          </w:tcPr>
          <w:p w14:paraId="60195B2B" w14:textId="77777777" w:rsidR="003703C7" w:rsidRPr="00E92BD6" w:rsidRDefault="003703C7" w:rsidP="00DE09AE">
            <w:pPr>
              <w:jc w:val="center"/>
              <w:rPr>
                <w:rFonts w:ascii="Arial" w:hAnsi="Arial" w:cs="Arial"/>
              </w:rPr>
            </w:pPr>
            <w:r w:rsidRPr="00E92BD6">
              <w:rPr>
                <w:rFonts w:ascii="Arial" w:hAnsi="Arial" w:cs="Arial"/>
              </w:rPr>
              <w:t>2</w:t>
            </w:r>
          </w:p>
        </w:tc>
        <w:tc>
          <w:tcPr>
            <w:tcW w:w="1800" w:type="dxa"/>
            <w:vAlign w:val="center"/>
          </w:tcPr>
          <w:p w14:paraId="47CB6BFE" w14:textId="77777777" w:rsidR="003703C7" w:rsidRPr="00E92BD6" w:rsidRDefault="003703C7" w:rsidP="00DE09AE">
            <w:pPr>
              <w:jc w:val="center"/>
              <w:rPr>
                <w:rFonts w:ascii="Arial" w:hAnsi="Arial" w:cs="Arial"/>
              </w:rPr>
            </w:pPr>
            <w:r w:rsidRPr="00E92BD6">
              <w:rPr>
                <w:rFonts w:ascii="Arial" w:hAnsi="Arial" w:cs="Arial"/>
              </w:rPr>
              <w:t>1</w:t>
            </w:r>
          </w:p>
        </w:tc>
        <w:tc>
          <w:tcPr>
            <w:tcW w:w="1878" w:type="dxa"/>
            <w:shd w:val="clear" w:color="auto" w:fill="BFBFBF" w:themeFill="background1" w:themeFillShade="BF"/>
            <w:vAlign w:val="center"/>
          </w:tcPr>
          <w:p w14:paraId="61FAD446" w14:textId="77777777" w:rsidR="003703C7" w:rsidRPr="00E92BD6" w:rsidRDefault="003703C7" w:rsidP="00DE09AE">
            <w:pPr>
              <w:jc w:val="center"/>
              <w:rPr>
                <w:rFonts w:ascii="Arial" w:hAnsi="Arial" w:cs="Arial"/>
              </w:rPr>
            </w:pPr>
          </w:p>
        </w:tc>
      </w:tr>
      <w:tr w:rsidR="003703C7" w:rsidRPr="00E92BD6" w14:paraId="3873F411" w14:textId="77777777" w:rsidTr="00BF05DE">
        <w:trPr>
          <w:jc w:val="center"/>
        </w:trPr>
        <w:tc>
          <w:tcPr>
            <w:tcW w:w="3415" w:type="dxa"/>
            <w:vAlign w:val="center"/>
          </w:tcPr>
          <w:p w14:paraId="36D57F5A" w14:textId="5B076C00" w:rsidR="003703C7" w:rsidRPr="00677AE9" w:rsidRDefault="00E34D10" w:rsidP="00DE09AE">
            <w:pPr>
              <w:rPr>
                <w:rFonts w:ascii="Arial" w:hAnsi="Arial" w:cs="Arial"/>
                <w:lang w:val="en-US"/>
              </w:rPr>
            </w:pPr>
            <w:r>
              <w:rPr>
                <w:rFonts w:ascii="Arial" w:hAnsi="Arial" w:cs="Arial"/>
              </w:rPr>
              <w:t>1</w:t>
            </w:r>
            <w:r w:rsidR="00A84EEC">
              <w:rPr>
                <w:rFonts w:ascii="Arial" w:hAnsi="Arial" w:cs="Arial"/>
              </w:rPr>
              <w:t>5</w:t>
            </w:r>
            <w:r>
              <w:rPr>
                <w:rFonts w:ascii="Arial" w:hAnsi="Arial" w:cs="Arial"/>
              </w:rPr>
              <w:t>-</w:t>
            </w:r>
            <w:r w:rsidR="003703C7">
              <w:rPr>
                <w:rFonts w:ascii="Arial" w:hAnsi="Arial" w:cs="Arial"/>
              </w:rPr>
              <w:t>minute speaking opportunity during the Conference</w:t>
            </w:r>
            <w:r w:rsidR="003703C7" w:rsidRPr="005C75F1">
              <w:rPr>
                <w:rFonts w:ascii="Arial" w:hAnsi="Arial" w:cs="Arial"/>
              </w:rPr>
              <w:t xml:space="preserve"> </w:t>
            </w:r>
          </w:p>
        </w:tc>
        <w:tc>
          <w:tcPr>
            <w:tcW w:w="1710" w:type="dxa"/>
            <w:vAlign w:val="center"/>
          </w:tcPr>
          <w:p w14:paraId="37837F88" w14:textId="77777777" w:rsidR="003703C7" w:rsidRPr="00E92BD6" w:rsidRDefault="003703C7" w:rsidP="00DE09AE">
            <w:pPr>
              <w:jc w:val="center"/>
              <w:rPr>
                <w:rFonts w:ascii="Arial" w:hAnsi="Arial" w:cs="Arial"/>
              </w:rPr>
            </w:pPr>
            <w:r>
              <w:rPr>
                <w:rFonts w:ascii="Arial" w:hAnsi="Arial" w:cs="Arial"/>
              </w:rPr>
              <w:t>X</w:t>
            </w:r>
          </w:p>
        </w:tc>
        <w:tc>
          <w:tcPr>
            <w:tcW w:w="1710" w:type="dxa"/>
            <w:shd w:val="clear" w:color="auto" w:fill="BFBFBF" w:themeFill="background1" w:themeFillShade="BF"/>
            <w:vAlign w:val="center"/>
          </w:tcPr>
          <w:p w14:paraId="4AC04418" w14:textId="77777777" w:rsidR="003703C7" w:rsidRPr="00E92BD6" w:rsidRDefault="003703C7" w:rsidP="00DE09AE">
            <w:pPr>
              <w:jc w:val="center"/>
              <w:rPr>
                <w:rFonts w:ascii="Arial" w:hAnsi="Arial" w:cs="Arial"/>
              </w:rPr>
            </w:pPr>
            <w:r>
              <w:rPr>
                <w:rFonts w:ascii="Arial" w:hAnsi="Arial" w:cs="Arial"/>
              </w:rPr>
              <w:t xml:space="preserve"> </w:t>
            </w:r>
          </w:p>
        </w:tc>
        <w:tc>
          <w:tcPr>
            <w:tcW w:w="1800" w:type="dxa"/>
            <w:shd w:val="clear" w:color="auto" w:fill="BFBFBF" w:themeFill="background1" w:themeFillShade="BF"/>
            <w:vAlign w:val="center"/>
          </w:tcPr>
          <w:p w14:paraId="4D0135B1" w14:textId="77777777" w:rsidR="003703C7" w:rsidRPr="00E92BD6" w:rsidRDefault="003703C7" w:rsidP="00DE09AE">
            <w:pPr>
              <w:jc w:val="center"/>
              <w:rPr>
                <w:rFonts w:ascii="Arial" w:hAnsi="Arial" w:cs="Arial"/>
              </w:rPr>
            </w:pPr>
          </w:p>
        </w:tc>
        <w:tc>
          <w:tcPr>
            <w:tcW w:w="1878" w:type="dxa"/>
            <w:shd w:val="clear" w:color="auto" w:fill="BFBFBF" w:themeFill="background1" w:themeFillShade="BF"/>
            <w:vAlign w:val="center"/>
          </w:tcPr>
          <w:p w14:paraId="4275B37F" w14:textId="77777777" w:rsidR="003703C7" w:rsidRPr="00E92BD6" w:rsidRDefault="003703C7" w:rsidP="00DE09AE">
            <w:pPr>
              <w:jc w:val="center"/>
              <w:rPr>
                <w:rFonts w:ascii="Arial" w:hAnsi="Arial" w:cs="Arial"/>
              </w:rPr>
            </w:pPr>
          </w:p>
        </w:tc>
      </w:tr>
      <w:tr w:rsidR="003703C7" w:rsidRPr="00E92BD6" w14:paraId="4650FF85" w14:textId="77777777" w:rsidTr="00BF05DE">
        <w:trPr>
          <w:jc w:val="center"/>
        </w:trPr>
        <w:tc>
          <w:tcPr>
            <w:tcW w:w="3415" w:type="dxa"/>
            <w:vAlign w:val="center"/>
          </w:tcPr>
          <w:p w14:paraId="5366FD5A" w14:textId="1A4AA0D2" w:rsidR="003703C7" w:rsidRDefault="00A84EEC" w:rsidP="00DE09AE">
            <w:pPr>
              <w:rPr>
                <w:rFonts w:ascii="Arial" w:hAnsi="Arial" w:cs="Arial"/>
              </w:rPr>
            </w:pPr>
            <w:r>
              <w:rPr>
                <w:rFonts w:ascii="Arial" w:hAnsi="Arial" w:cs="Arial"/>
              </w:rPr>
              <w:t>10</w:t>
            </w:r>
            <w:r w:rsidR="003703C7">
              <w:rPr>
                <w:rFonts w:ascii="Arial" w:hAnsi="Arial" w:cs="Arial"/>
              </w:rPr>
              <w:t>-minute speaking opportunity during the Conference</w:t>
            </w:r>
          </w:p>
        </w:tc>
        <w:tc>
          <w:tcPr>
            <w:tcW w:w="1710" w:type="dxa"/>
            <w:shd w:val="clear" w:color="auto" w:fill="BFBFBF" w:themeFill="background1" w:themeFillShade="BF"/>
            <w:vAlign w:val="center"/>
          </w:tcPr>
          <w:p w14:paraId="311242FB" w14:textId="77777777" w:rsidR="003703C7" w:rsidRPr="00E92BD6" w:rsidRDefault="003703C7" w:rsidP="00DE09AE">
            <w:pPr>
              <w:jc w:val="center"/>
              <w:rPr>
                <w:rFonts w:ascii="Arial" w:hAnsi="Arial" w:cs="Arial"/>
              </w:rPr>
            </w:pPr>
          </w:p>
        </w:tc>
        <w:tc>
          <w:tcPr>
            <w:tcW w:w="1710" w:type="dxa"/>
            <w:vAlign w:val="center"/>
          </w:tcPr>
          <w:p w14:paraId="24A0767F" w14:textId="77777777" w:rsidR="003703C7" w:rsidRPr="00E92BD6" w:rsidDel="001C5013" w:rsidRDefault="003703C7" w:rsidP="00DE09AE">
            <w:pPr>
              <w:jc w:val="center"/>
              <w:rPr>
                <w:rFonts w:ascii="Arial" w:hAnsi="Arial" w:cs="Arial"/>
              </w:rPr>
            </w:pPr>
            <w:r>
              <w:rPr>
                <w:rFonts w:ascii="Arial" w:hAnsi="Arial" w:cs="Arial"/>
              </w:rPr>
              <w:t>X</w:t>
            </w:r>
          </w:p>
        </w:tc>
        <w:tc>
          <w:tcPr>
            <w:tcW w:w="1800" w:type="dxa"/>
            <w:shd w:val="clear" w:color="auto" w:fill="BFBFBF" w:themeFill="background1" w:themeFillShade="BF"/>
            <w:vAlign w:val="center"/>
          </w:tcPr>
          <w:p w14:paraId="3AEE9B69" w14:textId="77777777" w:rsidR="003703C7" w:rsidRPr="00E92BD6" w:rsidRDefault="003703C7" w:rsidP="00DE09AE">
            <w:pPr>
              <w:jc w:val="center"/>
              <w:rPr>
                <w:rFonts w:ascii="Arial" w:hAnsi="Arial" w:cs="Arial"/>
              </w:rPr>
            </w:pPr>
          </w:p>
        </w:tc>
        <w:tc>
          <w:tcPr>
            <w:tcW w:w="1878" w:type="dxa"/>
            <w:shd w:val="clear" w:color="auto" w:fill="BFBFBF" w:themeFill="background1" w:themeFillShade="BF"/>
            <w:vAlign w:val="center"/>
          </w:tcPr>
          <w:p w14:paraId="6ECCEA9A" w14:textId="77777777" w:rsidR="003703C7" w:rsidRPr="00E92BD6" w:rsidRDefault="003703C7" w:rsidP="00DE09AE">
            <w:pPr>
              <w:jc w:val="center"/>
              <w:rPr>
                <w:rFonts w:ascii="Arial" w:hAnsi="Arial" w:cs="Arial"/>
              </w:rPr>
            </w:pPr>
          </w:p>
        </w:tc>
      </w:tr>
    </w:tbl>
    <w:p w14:paraId="3B3935F7" w14:textId="1CD8217F" w:rsidR="00CA6208" w:rsidRDefault="00CA6208" w:rsidP="00CA6208">
      <w:pPr>
        <w:tabs>
          <w:tab w:val="left" w:pos="5244"/>
        </w:tabs>
        <w:ind w:right="-367"/>
        <w:jc w:val="right"/>
      </w:pPr>
    </w:p>
    <w:p w14:paraId="3DA6F36E" w14:textId="77777777" w:rsidR="00A0039B" w:rsidRDefault="00A0039B" w:rsidP="00A0039B"/>
    <w:p w14:paraId="238BEA3D" w14:textId="428592A6" w:rsidR="00FB5BB1" w:rsidRPr="00BB26E8" w:rsidRDefault="00FB5BB1" w:rsidP="00BF05DE">
      <w:pPr>
        <w:tabs>
          <w:tab w:val="left" w:pos="2925"/>
        </w:tabs>
        <w:jc w:val="center"/>
        <w:rPr>
          <w:rFonts w:eastAsia="Batang" w:cs="Arial"/>
          <w:b/>
          <w:i/>
          <w:caps/>
          <w:color w:val="0070C0"/>
          <w:sz w:val="32"/>
          <w:szCs w:val="32"/>
          <w:highlight w:val="yellow"/>
        </w:rPr>
      </w:pPr>
      <w:r w:rsidRPr="00BB26E8">
        <w:rPr>
          <w:rFonts w:eastAsia="Batang" w:cs="Arial"/>
          <w:b/>
          <w:i/>
          <w:caps/>
          <w:color w:val="0070C0"/>
          <w:sz w:val="32"/>
          <w:szCs w:val="32"/>
          <w:highlight w:val="yellow"/>
        </w:rPr>
        <w:t>Early Bird</w:t>
      </w:r>
      <w:r w:rsidR="00526D57" w:rsidRPr="00BB26E8">
        <w:rPr>
          <w:rFonts w:eastAsia="Batang" w:cs="Arial"/>
          <w:b/>
          <w:i/>
          <w:caps/>
          <w:color w:val="0070C0"/>
          <w:sz w:val="32"/>
          <w:szCs w:val="32"/>
          <w:highlight w:val="yellow"/>
        </w:rPr>
        <w:t xml:space="preserve"> Sponsor</w:t>
      </w:r>
      <w:r w:rsidRPr="00BB26E8">
        <w:rPr>
          <w:rFonts w:eastAsia="Batang" w:cs="Arial"/>
          <w:b/>
          <w:i/>
          <w:caps/>
          <w:color w:val="0070C0"/>
          <w:sz w:val="32"/>
          <w:szCs w:val="32"/>
          <w:highlight w:val="yellow"/>
        </w:rPr>
        <w:t xml:space="preserve"> Opportunity</w:t>
      </w:r>
    </w:p>
    <w:p w14:paraId="68FC8AE7" w14:textId="079E93A4" w:rsidR="000C4C94" w:rsidRPr="00BB26E8" w:rsidRDefault="000C4C94" w:rsidP="00BF05DE">
      <w:pPr>
        <w:tabs>
          <w:tab w:val="left" w:pos="2925"/>
        </w:tabs>
        <w:jc w:val="center"/>
        <w:rPr>
          <w:rFonts w:eastAsia="Batang" w:cs="Arial"/>
          <w:b/>
          <w:i/>
          <w:caps/>
          <w:color w:val="0070C0"/>
          <w:sz w:val="32"/>
          <w:szCs w:val="32"/>
          <w:u w:val="single"/>
        </w:rPr>
      </w:pPr>
      <w:r w:rsidRPr="00BB26E8">
        <w:rPr>
          <w:rFonts w:eastAsia="Batang" w:cs="Arial"/>
          <w:b/>
          <w:i/>
          <w:caps/>
          <w:color w:val="0070C0"/>
          <w:sz w:val="32"/>
          <w:szCs w:val="32"/>
          <w:highlight w:val="yellow"/>
          <w:u w:val="single"/>
        </w:rPr>
        <w:t>**5% Discount on All Sponsor pricing through february 28, 2026**</w:t>
      </w:r>
    </w:p>
    <w:p w14:paraId="159F2D7E" w14:textId="77777777" w:rsidR="00BB26E8" w:rsidRPr="00BB26E8" w:rsidRDefault="00BB26E8" w:rsidP="00BF05DE">
      <w:pPr>
        <w:tabs>
          <w:tab w:val="left" w:pos="2925"/>
        </w:tabs>
        <w:jc w:val="center"/>
        <w:rPr>
          <w:rFonts w:eastAsia="Batang" w:cs="Arial"/>
          <w:b/>
          <w:i/>
          <w:caps/>
          <w:color w:val="0070C0"/>
          <w:sz w:val="32"/>
          <w:szCs w:val="32"/>
          <w:u w:val="single"/>
        </w:rPr>
      </w:pPr>
    </w:p>
    <w:p w14:paraId="1D1888DE" w14:textId="6FBA615B" w:rsidR="004F403B" w:rsidRPr="00DB310D" w:rsidRDefault="00A167F8" w:rsidP="00BF05DE">
      <w:pPr>
        <w:tabs>
          <w:tab w:val="left" w:pos="2925"/>
        </w:tabs>
        <w:jc w:val="center"/>
        <w:rPr>
          <w:rFonts w:eastAsia="Batang" w:cs="Arial"/>
          <w:b/>
          <w:i/>
          <w:caps/>
          <w:color w:val="0070C0"/>
          <w:sz w:val="32"/>
          <w:szCs w:val="32"/>
        </w:rPr>
      </w:pPr>
      <w:r w:rsidRPr="00DB310D">
        <w:rPr>
          <w:rFonts w:eastAsia="Batang" w:cs="Arial"/>
          <w:b/>
          <w:i/>
          <w:caps/>
          <w:color w:val="0070C0"/>
          <w:sz w:val="32"/>
          <w:szCs w:val="32"/>
        </w:rPr>
        <w:t>Enter Discount Code</w:t>
      </w:r>
      <w:r w:rsidR="004F403B" w:rsidRPr="00DB310D">
        <w:rPr>
          <w:rFonts w:eastAsia="Batang" w:cs="Arial"/>
          <w:b/>
          <w:i/>
          <w:caps/>
          <w:color w:val="0070C0"/>
          <w:sz w:val="32"/>
          <w:szCs w:val="32"/>
        </w:rPr>
        <w:t xml:space="preserve"> </w:t>
      </w:r>
      <w:r w:rsidR="004F403B" w:rsidRPr="00DB310D">
        <w:rPr>
          <w:rFonts w:eastAsia="Batang" w:cs="Arial"/>
          <w:b/>
          <w:i/>
          <w:caps/>
          <w:color w:val="0070C0"/>
          <w:sz w:val="32"/>
          <w:szCs w:val="32"/>
          <w:u w:val="single"/>
        </w:rPr>
        <w:t>eARLYSPONSOR</w:t>
      </w:r>
      <w:r w:rsidR="004F403B" w:rsidRPr="00DB310D">
        <w:rPr>
          <w:rFonts w:eastAsia="Batang" w:cs="Arial"/>
          <w:b/>
          <w:i/>
          <w:caps/>
          <w:color w:val="0070C0"/>
          <w:sz w:val="32"/>
          <w:szCs w:val="32"/>
        </w:rPr>
        <w:t xml:space="preserve"> AT THE lINK B</w:t>
      </w:r>
      <w:r w:rsidR="00BB26E8" w:rsidRPr="00DB310D">
        <w:rPr>
          <w:rFonts w:eastAsia="Batang" w:cs="Arial"/>
          <w:b/>
          <w:i/>
          <w:caps/>
          <w:color w:val="0070C0"/>
          <w:sz w:val="32"/>
          <w:szCs w:val="32"/>
        </w:rPr>
        <w:t>ELOW:</w:t>
      </w:r>
    </w:p>
    <w:p w14:paraId="489F5884" w14:textId="4B3CBC11" w:rsidR="00A167F8" w:rsidRPr="00DB310D" w:rsidRDefault="004F403B" w:rsidP="00BF05DE">
      <w:pPr>
        <w:tabs>
          <w:tab w:val="left" w:pos="2925"/>
        </w:tabs>
        <w:jc w:val="center"/>
        <w:rPr>
          <w:rFonts w:eastAsia="Batang" w:cs="Arial"/>
          <w:b/>
          <w:i/>
          <w:caps/>
          <w:color w:val="0070C0"/>
          <w:sz w:val="32"/>
          <w:szCs w:val="32"/>
        </w:rPr>
      </w:pPr>
      <w:hyperlink r:id="rId14" w:anchor="/event/asqauditdivision/2026AuditConferenceSponsors" w:history="1">
        <w:r w:rsidRPr="00DB310D">
          <w:rPr>
            <w:rStyle w:val="Hyperlink"/>
            <w:rFonts w:eastAsia="Batang" w:cs="Arial"/>
            <w:b/>
            <w:i/>
            <w:caps/>
            <w:sz w:val="32"/>
            <w:szCs w:val="32"/>
            <w:u w:val="none"/>
          </w:rPr>
          <w:t>Member Planet</w:t>
        </w:r>
      </w:hyperlink>
    </w:p>
    <w:p w14:paraId="28586145" w14:textId="77777777" w:rsidR="004F403B" w:rsidRPr="00BB26E8" w:rsidRDefault="004F403B" w:rsidP="00BF05DE">
      <w:pPr>
        <w:tabs>
          <w:tab w:val="left" w:pos="2925"/>
        </w:tabs>
        <w:jc w:val="center"/>
        <w:rPr>
          <w:rFonts w:eastAsia="Batang" w:cs="Arial"/>
          <w:b/>
          <w:i/>
          <w:caps/>
          <w:color w:val="0070C0"/>
          <w:sz w:val="32"/>
          <w:szCs w:val="32"/>
          <w:u w:val="single"/>
        </w:rPr>
      </w:pPr>
    </w:p>
    <w:p w14:paraId="0C3AED83" w14:textId="451A070D" w:rsidR="00FB5BB1" w:rsidRPr="00BF05DE" w:rsidRDefault="00FB5BB1" w:rsidP="00BF05DE">
      <w:pPr>
        <w:pStyle w:val="Subtitle"/>
        <w:spacing w:line="276" w:lineRule="auto"/>
        <w:jc w:val="center"/>
        <w:rPr>
          <w:rFonts w:eastAsia="Batang" w:cs="Arial"/>
          <w:b w:val="0"/>
          <w:bCs/>
          <w:sz w:val="22"/>
          <w:szCs w:val="22"/>
          <w:u w:val="none"/>
        </w:rPr>
      </w:pPr>
      <w:r w:rsidRPr="00BF05DE">
        <w:rPr>
          <w:rFonts w:eastAsia="Batang" w:cs="Arial"/>
          <w:b w:val="0"/>
          <w:bCs/>
          <w:sz w:val="22"/>
          <w:szCs w:val="22"/>
          <w:u w:val="none"/>
        </w:rPr>
        <w:t xml:space="preserve">The </w:t>
      </w:r>
      <w:r w:rsidR="00B47AB4" w:rsidRPr="00BF05DE">
        <w:rPr>
          <w:rFonts w:eastAsia="Batang" w:cs="Arial"/>
          <w:b w:val="0"/>
          <w:bCs/>
          <w:sz w:val="22"/>
          <w:szCs w:val="22"/>
          <w:u w:val="none"/>
        </w:rPr>
        <w:t>earlier</w:t>
      </w:r>
      <w:r w:rsidRPr="00BF05DE">
        <w:rPr>
          <w:rFonts w:eastAsia="Batang" w:cs="Arial"/>
          <w:b w:val="0"/>
          <w:bCs/>
          <w:sz w:val="22"/>
          <w:szCs w:val="22"/>
          <w:u w:val="none"/>
        </w:rPr>
        <w:t xml:space="preserve"> you make </w:t>
      </w:r>
      <w:r w:rsidR="00B47AB4" w:rsidRPr="00BF05DE">
        <w:rPr>
          <w:rFonts w:eastAsia="Batang" w:cs="Arial"/>
          <w:b w:val="0"/>
          <w:bCs/>
          <w:sz w:val="22"/>
          <w:szCs w:val="22"/>
          <w:u w:val="none"/>
        </w:rPr>
        <w:t>your</w:t>
      </w:r>
      <w:r w:rsidRPr="00BF05DE">
        <w:rPr>
          <w:rFonts w:eastAsia="Batang" w:cs="Arial"/>
          <w:b w:val="0"/>
          <w:bCs/>
          <w:sz w:val="22"/>
          <w:szCs w:val="22"/>
          <w:u w:val="none"/>
        </w:rPr>
        <w:t xml:space="preserve"> commitment</w:t>
      </w:r>
      <w:r w:rsidR="00B47AB4" w:rsidRPr="00BF05DE">
        <w:rPr>
          <w:rFonts w:eastAsia="Batang" w:cs="Arial"/>
          <w:b w:val="0"/>
          <w:bCs/>
          <w:sz w:val="22"/>
          <w:szCs w:val="22"/>
          <w:u w:val="none"/>
        </w:rPr>
        <w:t xml:space="preserve"> to be a sponsor</w:t>
      </w:r>
      <w:r w:rsidRPr="00BF05DE">
        <w:rPr>
          <w:rFonts w:eastAsia="Batang" w:cs="Arial"/>
          <w:b w:val="0"/>
          <w:bCs/>
          <w:sz w:val="22"/>
          <w:szCs w:val="22"/>
          <w:u w:val="none"/>
        </w:rPr>
        <w:t>, the more exposure you</w:t>
      </w:r>
      <w:r w:rsidR="00526D57" w:rsidRPr="00BF05DE">
        <w:rPr>
          <w:rFonts w:eastAsia="Batang" w:cs="Arial"/>
          <w:b w:val="0"/>
          <w:bCs/>
          <w:sz w:val="22"/>
          <w:szCs w:val="22"/>
          <w:u w:val="none"/>
        </w:rPr>
        <w:t>r organization</w:t>
      </w:r>
      <w:r w:rsidRPr="00BF05DE">
        <w:rPr>
          <w:rFonts w:eastAsia="Batang" w:cs="Arial"/>
          <w:b w:val="0"/>
          <w:bCs/>
          <w:sz w:val="22"/>
          <w:szCs w:val="22"/>
          <w:u w:val="none"/>
        </w:rPr>
        <w:t xml:space="preserve"> will receive.  Pre-conference marketing includes top sponsors on all pre-conference </w:t>
      </w:r>
      <w:r w:rsidR="00DA1370">
        <w:rPr>
          <w:rFonts w:eastAsia="Batang" w:cs="Arial"/>
          <w:b w:val="0"/>
          <w:bCs/>
          <w:sz w:val="22"/>
          <w:szCs w:val="22"/>
          <w:u w:val="none"/>
        </w:rPr>
        <w:t>advertising</w:t>
      </w:r>
      <w:r w:rsidR="00B47AB4" w:rsidRPr="00BF05DE">
        <w:rPr>
          <w:rFonts w:eastAsia="Batang" w:cs="Arial"/>
          <w:b w:val="0"/>
          <w:bCs/>
          <w:sz w:val="22"/>
          <w:szCs w:val="22"/>
          <w:u w:val="none"/>
        </w:rPr>
        <w:t>, division newsletter</w:t>
      </w:r>
      <w:r w:rsidR="00D615BD">
        <w:rPr>
          <w:rFonts w:eastAsia="Batang" w:cs="Arial"/>
          <w:b w:val="0"/>
          <w:bCs/>
          <w:sz w:val="22"/>
          <w:szCs w:val="22"/>
          <w:u w:val="none"/>
        </w:rPr>
        <w:t>,</w:t>
      </w:r>
      <w:r w:rsidRPr="00BF05DE">
        <w:rPr>
          <w:rFonts w:eastAsia="Batang" w:cs="Arial"/>
          <w:b w:val="0"/>
          <w:bCs/>
          <w:sz w:val="22"/>
          <w:szCs w:val="22"/>
          <w:u w:val="none"/>
        </w:rPr>
        <w:t xml:space="preserve"> and </w:t>
      </w:r>
      <w:r w:rsidR="00B47AB4" w:rsidRPr="00BF05DE">
        <w:rPr>
          <w:rFonts w:eastAsia="Batang" w:cs="Arial"/>
          <w:b w:val="0"/>
          <w:bCs/>
          <w:sz w:val="22"/>
          <w:szCs w:val="22"/>
          <w:u w:val="none"/>
        </w:rPr>
        <w:t xml:space="preserve">conference </w:t>
      </w:r>
      <w:r w:rsidRPr="00BF05DE">
        <w:rPr>
          <w:rFonts w:eastAsia="Batang" w:cs="Arial"/>
          <w:b w:val="0"/>
          <w:bCs/>
          <w:sz w:val="22"/>
          <w:szCs w:val="22"/>
          <w:u w:val="none"/>
        </w:rPr>
        <w:t>website.</w:t>
      </w:r>
    </w:p>
    <w:p w14:paraId="4BB661C7" w14:textId="77777777" w:rsidR="00FB5BB1" w:rsidRPr="00BF05DE" w:rsidRDefault="00FB5BB1" w:rsidP="00D615BD">
      <w:pPr>
        <w:pStyle w:val="Title"/>
        <w:spacing w:line="360" w:lineRule="auto"/>
        <w:rPr>
          <w:rFonts w:cs="Arial"/>
          <w:sz w:val="22"/>
          <w:szCs w:val="22"/>
        </w:rPr>
      </w:pPr>
    </w:p>
    <w:p w14:paraId="1619EC2A" w14:textId="77777777" w:rsidR="007C211B" w:rsidRPr="00DB310D" w:rsidRDefault="007C211B" w:rsidP="00D615BD">
      <w:pPr>
        <w:ind w:right="90"/>
        <w:jc w:val="center"/>
        <w:rPr>
          <w:rFonts w:ascii="Arial" w:eastAsia="Arial" w:hAnsi="Arial" w:cs="Arial"/>
          <w:color w:val="2E74B5" w:themeColor="accent5" w:themeShade="BF"/>
          <w:sz w:val="28"/>
          <w:szCs w:val="28"/>
          <w:u w:val="single"/>
        </w:rPr>
      </w:pPr>
      <w:r w:rsidRPr="00DB310D">
        <w:rPr>
          <w:rFonts w:ascii="Arial" w:eastAsia="Arial" w:hAnsi="Arial" w:cs="Arial"/>
          <w:b/>
          <w:bCs/>
          <w:i/>
          <w:color w:val="2E74B5" w:themeColor="accent5" w:themeShade="BF"/>
          <w:sz w:val="28"/>
          <w:szCs w:val="28"/>
          <w:u w:val="single"/>
        </w:rPr>
        <w:t>For</w:t>
      </w:r>
      <w:r w:rsidRPr="00DB310D">
        <w:rPr>
          <w:rFonts w:ascii="Arial" w:eastAsia="Arial" w:hAnsi="Arial" w:cs="Arial"/>
          <w:b/>
          <w:bCs/>
          <w:i/>
          <w:color w:val="2E74B5" w:themeColor="accent5" w:themeShade="BF"/>
          <w:spacing w:val="1"/>
          <w:sz w:val="28"/>
          <w:szCs w:val="28"/>
          <w:u w:val="single"/>
        </w:rPr>
        <w:t xml:space="preserve"> </w:t>
      </w:r>
      <w:r w:rsidRPr="00DB310D">
        <w:rPr>
          <w:rFonts w:ascii="Arial" w:eastAsia="Arial" w:hAnsi="Arial" w:cs="Arial"/>
          <w:b/>
          <w:bCs/>
          <w:i/>
          <w:color w:val="2E74B5" w:themeColor="accent5" w:themeShade="BF"/>
          <w:sz w:val="28"/>
          <w:szCs w:val="28"/>
          <w:u w:val="single"/>
        </w:rPr>
        <w:t>C</w:t>
      </w:r>
      <w:r w:rsidRPr="00DB310D">
        <w:rPr>
          <w:rFonts w:ascii="Arial" w:eastAsia="Arial" w:hAnsi="Arial" w:cs="Arial"/>
          <w:b/>
          <w:bCs/>
          <w:i/>
          <w:color w:val="2E74B5" w:themeColor="accent5" w:themeShade="BF"/>
          <w:spacing w:val="-1"/>
          <w:sz w:val="28"/>
          <w:szCs w:val="28"/>
          <w:u w:val="single"/>
        </w:rPr>
        <w:t>o</w:t>
      </w:r>
      <w:r w:rsidRPr="00DB310D">
        <w:rPr>
          <w:rFonts w:ascii="Arial" w:eastAsia="Arial" w:hAnsi="Arial" w:cs="Arial"/>
          <w:b/>
          <w:bCs/>
          <w:i/>
          <w:color w:val="2E74B5" w:themeColor="accent5" w:themeShade="BF"/>
          <w:sz w:val="28"/>
          <w:szCs w:val="28"/>
          <w:u w:val="single"/>
        </w:rPr>
        <w:t>mpl</w:t>
      </w:r>
      <w:r w:rsidRPr="00DB310D">
        <w:rPr>
          <w:rFonts w:ascii="Arial" w:eastAsia="Arial" w:hAnsi="Arial" w:cs="Arial"/>
          <w:b/>
          <w:bCs/>
          <w:i/>
          <w:color w:val="2E74B5" w:themeColor="accent5" w:themeShade="BF"/>
          <w:spacing w:val="1"/>
          <w:sz w:val="28"/>
          <w:szCs w:val="28"/>
          <w:u w:val="single"/>
        </w:rPr>
        <w:t>e</w:t>
      </w:r>
      <w:r w:rsidRPr="00DB310D">
        <w:rPr>
          <w:rFonts w:ascii="Arial" w:eastAsia="Arial" w:hAnsi="Arial" w:cs="Arial"/>
          <w:b/>
          <w:bCs/>
          <w:i/>
          <w:color w:val="2E74B5" w:themeColor="accent5" w:themeShade="BF"/>
          <w:sz w:val="28"/>
          <w:szCs w:val="28"/>
          <w:u w:val="single"/>
        </w:rPr>
        <w:t>te</w:t>
      </w:r>
      <w:r w:rsidRPr="00DB310D">
        <w:rPr>
          <w:rFonts w:ascii="Arial" w:eastAsia="Arial" w:hAnsi="Arial" w:cs="Arial"/>
          <w:b/>
          <w:bCs/>
          <w:i/>
          <w:color w:val="2E74B5" w:themeColor="accent5" w:themeShade="BF"/>
          <w:spacing w:val="1"/>
          <w:sz w:val="28"/>
          <w:szCs w:val="28"/>
          <w:u w:val="single"/>
        </w:rPr>
        <w:t xml:space="preserve"> </w:t>
      </w:r>
      <w:r w:rsidRPr="00DB310D">
        <w:rPr>
          <w:rFonts w:ascii="Arial" w:eastAsia="Arial" w:hAnsi="Arial" w:cs="Arial"/>
          <w:b/>
          <w:bCs/>
          <w:i/>
          <w:color w:val="2E74B5" w:themeColor="accent5" w:themeShade="BF"/>
          <w:sz w:val="28"/>
          <w:szCs w:val="28"/>
          <w:u w:val="single"/>
        </w:rPr>
        <w:t>Infor</w:t>
      </w:r>
      <w:r w:rsidRPr="00DB310D">
        <w:rPr>
          <w:rFonts w:ascii="Arial" w:eastAsia="Arial" w:hAnsi="Arial" w:cs="Arial"/>
          <w:b/>
          <w:bCs/>
          <w:i/>
          <w:color w:val="2E74B5" w:themeColor="accent5" w:themeShade="BF"/>
          <w:spacing w:val="-3"/>
          <w:sz w:val="28"/>
          <w:szCs w:val="28"/>
          <w:u w:val="single"/>
        </w:rPr>
        <w:t>m</w:t>
      </w:r>
      <w:r w:rsidRPr="00DB310D">
        <w:rPr>
          <w:rFonts w:ascii="Arial" w:eastAsia="Arial" w:hAnsi="Arial" w:cs="Arial"/>
          <w:b/>
          <w:bCs/>
          <w:i/>
          <w:color w:val="2E74B5" w:themeColor="accent5" w:themeShade="BF"/>
          <w:spacing w:val="1"/>
          <w:sz w:val="28"/>
          <w:szCs w:val="28"/>
          <w:u w:val="single"/>
        </w:rPr>
        <w:t>a</w:t>
      </w:r>
      <w:r w:rsidRPr="00DB310D">
        <w:rPr>
          <w:rFonts w:ascii="Arial" w:eastAsia="Arial" w:hAnsi="Arial" w:cs="Arial"/>
          <w:b/>
          <w:bCs/>
          <w:i/>
          <w:color w:val="2E74B5" w:themeColor="accent5" w:themeShade="BF"/>
          <w:sz w:val="28"/>
          <w:szCs w:val="28"/>
          <w:u w:val="single"/>
        </w:rPr>
        <w:t xml:space="preserve">tion </w:t>
      </w:r>
      <w:r w:rsidRPr="00DB310D">
        <w:rPr>
          <w:rFonts w:ascii="Arial" w:eastAsia="Arial" w:hAnsi="Arial" w:cs="Arial"/>
          <w:b/>
          <w:bCs/>
          <w:i/>
          <w:color w:val="2E74B5" w:themeColor="accent5" w:themeShade="BF"/>
          <w:spacing w:val="-1"/>
          <w:sz w:val="28"/>
          <w:szCs w:val="28"/>
          <w:u w:val="single"/>
        </w:rPr>
        <w:t>A</w:t>
      </w:r>
      <w:r w:rsidRPr="00DB310D">
        <w:rPr>
          <w:rFonts w:ascii="Arial" w:eastAsia="Arial" w:hAnsi="Arial" w:cs="Arial"/>
          <w:b/>
          <w:bCs/>
          <w:i/>
          <w:color w:val="2E74B5" w:themeColor="accent5" w:themeShade="BF"/>
          <w:sz w:val="28"/>
          <w:szCs w:val="28"/>
          <w:u w:val="single"/>
        </w:rPr>
        <w:t>bout</w:t>
      </w:r>
      <w:r w:rsidRPr="00DB310D">
        <w:rPr>
          <w:rFonts w:ascii="Arial" w:eastAsia="Arial" w:hAnsi="Arial" w:cs="Arial"/>
          <w:b/>
          <w:bCs/>
          <w:i/>
          <w:color w:val="2E74B5" w:themeColor="accent5" w:themeShade="BF"/>
          <w:spacing w:val="-1"/>
          <w:sz w:val="28"/>
          <w:szCs w:val="28"/>
          <w:u w:val="single"/>
        </w:rPr>
        <w:t xml:space="preserve"> </w:t>
      </w:r>
      <w:r w:rsidRPr="00DB310D">
        <w:rPr>
          <w:rFonts w:ascii="Arial" w:eastAsia="Arial" w:hAnsi="Arial" w:cs="Arial"/>
          <w:b/>
          <w:bCs/>
          <w:i/>
          <w:color w:val="2E74B5" w:themeColor="accent5" w:themeShade="BF"/>
          <w:spacing w:val="1"/>
          <w:sz w:val="28"/>
          <w:szCs w:val="28"/>
          <w:u w:val="single"/>
        </w:rPr>
        <w:t>S</w:t>
      </w:r>
      <w:r w:rsidRPr="00DB310D">
        <w:rPr>
          <w:rFonts w:ascii="Arial" w:eastAsia="Arial" w:hAnsi="Arial" w:cs="Arial"/>
          <w:b/>
          <w:bCs/>
          <w:i/>
          <w:color w:val="2E74B5" w:themeColor="accent5" w:themeShade="BF"/>
          <w:sz w:val="28"/>
          <w:szCs w:val="28"/>
          <w:u w:val="single"/>
        </w:rPr>
        <w:t>ponsor</w:t>
      </w:r>
      <w:r w:rsidRPr="00DB310D">
        <w:rPr>
          <w:rFonts w:ascii="Arial" w:eastAsia="Arial" w:hAnsi="Arial" w:cs="Arial"/>
          <w:b/>
          <w:bCs/>
          <w:i/>
          <w:color w:val="2E74B5" w:themeColor="accent5" w:themeShade="BF"/>
          <w:spacing w:val="1"/>
          <w:sz w:val="28"/>
          <w:szCs w:val="28"/>
          <w:u w:val="single"/>
        </w:rPr>
        <w:t>s</w:t>
      </w:r>
      <w:r w:rsidRPr="00DB310D">
        <w:rPr>
          <w:rFonts w:ascii="Arial" w:eastAsia="Arial" w:hAnsi="Arial" w:cs="Arial"/>
          <w:b/>
          <w:bCs/>
          <w:i/>
          <w:color w:val="2E74B5" w:themeColor="accent5" w:themeShade="BF"/>
          <w:sz w:val="28"/>
          <w:szCs w:val="28"/>
          <w:u w:val="single"/>
        </w:rPr>
        <w:t xml:space="preserve">hip </w:t>
      </w:r>
      <w:r w:rsidRPr="00DB310D">
        <w:rPr>
          <w:rFonts w:ascii="Arial" w:eastAsia="Arial" w:hAnsi="Arial" w:cs="Arial"/>
          <w:b/>
          <w:bCs/>
          <w:i/>
          <w:color w:val="2E74B5" w:themeColor="accent5" w:themeShade="BF"/>
          <w:spacing w:val="1"/>
          <w:sz w:val="28"/>
          <w:szCs w:val="28"/>
          <w:u w:val="single"/>
        </w:rPr>
        <w:t>O</w:t>
      </w:r>
      <w:r w:rsidRPr="00DB310D">
        <w:rPr>
          <w:rFonts w:ascii="Arial" w:eastAsia="Arial" w:hAnsi="Arial" w:cs="Arial"/>
          <w:b/>
          <w:bCs/>
          <w:i/>
          <w:color w:val="2E74B5" w:themeColor="accent5" w:themeShade="BF"/>
          <w:sz w:val="28"/>
          <w:szCs w:val="28"/>
          <w:u w:val="single"/>
        </w:rPr>
        <w:t>ppor</w:t>
      </w:r>
      <w:r w:rsidRPr="00DB310D">
        <w:rPr>
          <w:rFonts w:ascii="Arial" w:eastAsia="Arial" w:hAnsi="Arial" w:cs="Arial"/>
          <w:b/>
          <w:bCs/>
          <w:i/>
          <w:color w:val="2E74B5" w:themeColor="accent5" w:themeShade="BF"/>
          <w:spacing w:val="-1"/>
          <w:sz w:val="28"/>
          <w:szCs w:val="28"/>
          <w:u w:val="single"/>
        </w:rPr>
        <w:t>t</w:t>
      </w:r>
      <w:r w:rsidRPr="00DB310D">
        <w:rPr>
          <w:rFonts w:ascii="Arial" w:eastAsia="Arial" w:hAnsi="Arial" w:cs="Arial"/>
          <w:b/>
          <w:bCs/>
          <w:i/>
          <w:color w:val="2E74B5" w:themeColor="accent5" w:themeShade="BF"/>
          <w:sz w:val="28"/>
          <w:szCs w:val="28"/>
          <w:u w:val="single"/>
        </w:rPr>
        <w:t>unities</w:t>
      </w:r>
      <w:r w:rsidRPr="00DB310D">
        <w:rPr>
          <w:rFonts w:ascii="Arial" w:eastAsia="Arial" w:hAnsi="Arial" w:cs="Arial"/>
          <w:b/>
          <w:bCs/>
          <w:i/>
          <w:color w:val="2E74B5" w:themeColor="accent5" w:themeShade="BF"/>
          <w:spacing w:val="-1"/>
          <w:sz w:val="28"/>
          <w:szCs w:val="28"/>
          <w:u w:val="single"/>
        </w:rPr>
        <w:t xml:space="preserve"> </w:t>
      </w:r>
      <w:r w:rsidRPr="00DB310D">
        <w:rPr>
          <w:rFonts w:ascii="Arial" w:eastAsia="Arial" w:hAnsi="Arial" w:cs="Arial"/>
          <w:b/>
          <w:bCs/>
          <w:i/>
          <w:color w:val="2E74B5" w:themeColor="accent5" w:themeShade="BF"/>
          <w:sz w:val="28"/>
          <w:szCs w:val="28"/>
          <w:u w:val="single"/>
        </w:rPr>
        <w:t>P</w:t>
      </w:r>
      <w:r w:rsidRPr="00DB310D">
        <w:rPr>
          <w:rFonts w:ascii="Arial" w:eastAsia="Arial" w:hAnsi="Arial" w:cs="Arial"/>
          <w:b/>
          <w:bCs/>
          <w:i/>
          <w:color w:val="2E74B5" w:themeColor="accent5" w:themeShade="BF"/>
          <w:spacing w:val="-2"/>
          <w:sz w:val="28"/>
          <w:szCs w:val="28"/>
          <w:u w:val="single"/>
        </w:rPr>
        <w:t>l</w:t>
      </w:r>
      <w:r w:rsidRPr="00DB310D">
        <w:rPr>
          <w:rFonts w:ascii="Arial" w:eastAsia="Arial" w:hAnsi="Arial" w:cs="Arial"/>
          <w:b/>
          <w:bCs/>
          <w:i/>
          <w:color w:val="2E74B5" w:themeColor="accent5" w:themeShade="BF"/>
          <w:spacing w:val="1"/>
          <w:sz w:val="28"/>
          <w:szCs w:val="28"/>
          <w:u w:val="single"/>
        </w:rPr>
        <w:t>ea</w:t>
      </w:r>
      <w:r w:rsidRPr="00DB310D">
        <w:rPr>
          <w:rFonts w:ascii="Arial" w:eastAsia="Arial" w:hAnsi="Arial" w:cs="Arial"/>
          <w:b/>
          <w:bCs/>
          <w:i/>
          <w:color w:val="2E74B5" w:themeColor="accent5" w:themeShade="BF"/>
          <w:spacing w:val="-1"/>
          <w:sz w:val="28"/>
          <w:szCs w:val="28"/>
          <w:u w:val="single"/>
        </w:rPr>
        <w:t>s</w:t>
      </w:r>
      <w:r w:rsidRPr="00DB310D">
        <w:rPr>
          <w:rFonts w:ascii="Arial" w:eastAsia="Arial" w:hAnsi="Arial" w:cs="Arial"/>
          <w:b/>
          <w:bCs/>
          <w:i/>
          <w:color w:val="2E74B5" w:themeColor="accent5" w:themeShade="BF"/>
          <w:sz w:val="28"/>
          <w:szCs w:val="28"/>
          <w:u w:val="single"/>
        </w:rPr>
        <w:t>e</w:t>
      </w:r>
      <w:r w:rsidRPr="00DB310D">
        <w:rPr>
          <w:rFonts w:ascii="Arial" w:eastAsia="Arial" w:hAnsi="Arial" w:cs="Arial"/>
          <w:b/>
          <w:bCs/>
          <w:i/>
          <w:color w:val="2E74B5" w:themeColor="accent5" w:themeShade="BF"/>
          <w:spacing w:val="1"/>
          <w:sz w:val="28"/>
          <w:szCs w:val="28"/>
          <w:u w:val="single"/>
        </w:rPr>
        <w:t xml:space="preserve"> </w:t>
      </w:r>
      <w:r w:rsidRPr="00DB310D">
        <w:rPr>
          <w:rFonts w:ascii="Arial" w:eastAsia="Arial" w:hAnsi="Arial" w:cs="Arial"/>
          <w:b/>
          <w:bCs/>
          <w:i/>
          <w:color w:val="2E74B5" w:themeColor="accent5" w:themeShade="BF"/>
          <w:sz w:val="28"/>
          <w:szCs w:val="28"/>
          <w:u w:val="single"/>
        </w:rPr>
        <w:t>Con</w:t>
      </w:r>
      <w:r w:rsidRPr="00DB310D">
        <w:rPr>
          <w:rFonts w:ascii="Arial" w:eastAsia="Arial" w:hAnsi="Arial" w:cs="Arial"/>
          <w:b/>
          <w:bCs/>
          <w:i/>
          <w:color w:val="2E74B5" w:themeColor="accent5" w:themeShade="BF"/>
          <w:spacing w:val="-1"/>
          <w:sz w:val="28"/>
          <w:szCs w:val="28"/>
          <w:u w:val="single"/>
        </w:rPr>
        <w:t>t</w:t>
      </w:r>
      <w:r w:rsidRPr="00DB310D">
        <w:rPr>
          <w:rFonts w:ascii="Arial" w:eastAsia="Arial" w:hAnsi="Arial" w:cs="Arial"/>
          <w:b/>
          <w:bCs/>
          <w:i/>
          <w:color w:val="2E74B5" w:themeColor="accent5" w:themeShade="BF"/>
          <w:spacing w:val="1"/>
          <w:sz w:val="28"/>
          <w:szCs w:val="28"/>
          <w:u w:val="single"/>
        </w:rPr>
        <w:t>ac</w:t>
      </w:r>
      <w:r w:rsidRPr="00DB310D">
        <w:rPr>
          <w:rFonts w:ascii="Arial" w:eastAsia="Arial" w:hAnsi="Arial" w:cs="Arial"/>
          <w:b/>
          <w:bCs/>
          <w:i/>
          <w:color w:val="2E74B5" w:themeColor="accent5" w:themeShade="BF"/>
          <w:sz w:val="28"/>
          <w:szCs w:val="28"/>
          <w:u w:val="single"/>
        </w:rPr>
        <w:t>t:</w:t>
      </w:r>
    </w:p>
    <w:p w14:paraId="7B85BB2E" w14:textId="77777777" w:rsidR="007C211B" w:rsidRPr="00BF05DE" w:rsidRDefault="007C211B" w:rsidP="00BF05DE">
      <w:pPr>
        <w:spacing w:before="9" w:line="130" w:lineRule="exact"/>
        <w:jc w:val="center"/>
        <w:rPr>
          <w:sz w:val="16"/>
          <w:szCs w:val="16"/>
          <w:u w:val="single"/>
        </w:rPr>
      </w:pPr>
    </w:p>
    <w:p w14:paraId="7F2E25BF" w14:textId="05330BDB" w:rsidR="004416DE" w:rsidRDefault="007C211B" w:rsidP="00A92A74">
      <w:pPr>
        <w:ind w:left="1296" w:right="1296"/>
        <w:jc w:val="center"/>
        <w:rPr>
          <w:rFonts w:cs="Arial"/>
          <w:b/>
        </w:rPr>
      </w:pPr>
      <w:r w:rsidRPr="00BF05DE">
        <w:rPr>
          <w:rFonts w:ascii="Arial" w:eastAsia="Arial" w:hAnsi="Arial" w:cs="Arial"/>
          <w:b/>
          <w:bCs/>
          <w:i/>
          <w:sz w:val="32"/>
          <w:szCs w:val="32"/>
        </w:rPr>
        <w:t>A</w:t>
      </w:r>
      <w:r w:rsidRPr="00BF05DE">
        <w:rPr>
          <w:rFonts w:ascii="Arial" w:eastAsia="Arial" w:hAnsi="Arial" w:cs="Arial"/>
          <w:b/>
          <w:bCs/>
          <w:i/>
          <w:spacing w:val="-1"/>
          <w:sz w:val="32"/>
          <w:szCs w:val="32"/>
        </w:rPr>
        <w:t>n</w:t>
      </w:r>
      <w:r w:rsidRPr="00BF05DE">
        <w:rPr>
          <w:rFonts w:ascii="Arial" w:eastAsia="Arial" w:hAnsi="Arial" w:cs="Arial"/>
          <w:b/>
          <w:bCs/>
          <w:i/>
          <w:sz w:val="32"/>
          <w:szCs w:val="32"/>
        </w:rPr>
        <w:t>dr</w:t>
      </w:r>
      <w:r w:rsidRPr="00BF05DE">
        <w:rPr>
          <w:rFonts w:ascii="Arial" w:eastAsia="Arial" w:hAnsi="Arial" w:cs="Arial"/>
          <w:b/>
          <w:bCs/>
          <w:i/>
          <w:spacing w:val="1"/>
          <w:sz w:val="32"/>
          <w:szCs w:val="32"/>
        </w:rPr>
        <w:t>e</w:t>
      </w:r>
      <w:r w:rsidRPr="00BF05DE">
        <w:rPr>
          <w:rFonts w:ascii="Arial" w:eastAsia="Arial" w:hAnsi="Arial" w:cs="Arial"/>
          <w:b/>
          <w:bCs/>
          <w:i/>
          <w:sz w:val="32"/>
          <w:szCs w:val="32"/>
        </w:rPr>
        <w:t>w</w:t>
      </w:r>
      <w:r w:rsidRPr="00BF05DE">
        <w:rPr>
          <w:rFonts w:ascii="Arial" w:eastAsia="Arial" w:hAnsi="Arial" w:cs="Arial"/>
          <w:b/>
          <w:bCs/>
          <w:i/>
          <w:spacing w:val="1"/>
          <w:sz w:val="32"/>
          <w:szCs w:val="32"/>
        </w:rPr>
        <w:t xml:space="preserve"> </w:t>
      </w:r>
      <w:r w:rsidRPr="00BF05DE">
        <w:rPr>
          <w:rFonts w:ascii="Arial" w:eastAsia="Arial" w:hAnsi="Arial" w:cs="Arial"/>
          <w:b/>
          <w:bCs/>
          <w:i/>
          <w:sz w:val="32"/>
          <w:szCs w:val="32"/>
        </w:rPr>
        <w:t>D</w:t>
      </w:r>
      <w:r w:rsidRPr="00BF05DE">
        <w:rPr>
          <w:rFonts w:ascii="Arial" w:eastAsia="Arial" w:hAnsi="Arial" w:cs="Arial"/>
          <w:b/>
          <w:bCs/>
          <w:i/>
          <w:spacing w:val="-2"/>
          <w:sz w:val="32"/>
          <w:szCs w:val="32"/>
        </w:rPr>
        <w:t>a</w:t>
      </w:r>
      <w:r w:rsidRPr="00BF05DE">
        <w:rPr>
          <w:rFonts w:ascii="Arial" w:eastAsia="Arial" w:hAnsi="Arial" w:cs="Arial"/>
          <w:b/>
          <w:bCs/>
          <w:i/>
          <w:spacing w:val="1"/>
          <w:sz w:val="32"/>
          <w:szCs w:val="32"/>
        </w:rPr>
        <w:t>v</w:t>
      </w:r>
      <w:r w:rsidRPr="00BF05DE">
        <w:rPr>
          <w:rFonts w:ascii="Arial" w:eastAsia="Arial" w:hAnsi="Arial" w:cs="Arial"/>
          <w:b/>
          <w:bCs/>
          <w:i/>
          <w:sz w:val="32"/>
          <w:szCs w:val="32"/>
        </w:rPr>
        <w:t>i</w:t>
      </w:r>
      <w:r w:rsidRPr="00BF05DE">
        <w:rPr>
          <w:rFonts w:ascii="Arial" w:eastAsia="Arial" w:hAnsi="Arial" w:cs="Arial"/>
          <w:b/>
          <w:bCs/>
          <w:i/>
          <w:spacing w:val="1"/>
          <w:sz w:val="32"/>
          <w:szCs w:val="32"/>
        </w:rPr>
        <w:t>s</w:t>
      </w:r>
      <w:r w:rsidRPr="00BF05DE">
        <w:rPr>
          <w:rFonts w:ascii="Arial" w:eastAsia="Arial" w:hAnsi="Arial" w:cs="Arial"/>
          <w:b/>
          <w:bCs/>
          <w:i/>
          <w:spacing w:val="-3"/>
          <w:sz w:val="32"/>
          <w:szCs w:val="32"/>
        </w:rPr>
        <w:t>o</w:t>
      </w:r>
      <w:r w:rsidRPr="00BF05DE">
        <w:rPr>
          <w:rFonts w:ascii="Arial" w:eastAsia="Arial" w:hAnsi="Arial" w:cs="Arial"/>
          <w:b/>
          <w:bCs/>
          <w:i/>
          <w:sz w:val="32"/>
          <w:szCs w:val="32"/>
        </w:rPr>
        <w:t>n</w:t>
      </w:r>
      <w:r w:rsidRPr="00BF05DE">
        <w:rPr>
          <w:rFonts w:ascii="Arial" w:eastAsia="Arial" w:hAnsi="Arial" w:cs="Arial"/>
          <w:b/>
          <w:bCs/>
          <w:i/>
          <w:spacing w:val="2"/>
          <w:sz w:val="32"/>
          <w:szCs w:val="32"/>
        </w:rPr>
        <w:t xml:space="preserve"> </w:t>
      </w:r>
      <w:r w:rsidRPr="00BF05DE">
        <w:rPr>
          <w:rFonts w:ascii="Arial" w:eastAsia="Arial" w:hAnsi="Arial" w:cs="Arial"/>
          <w:b/>
          <w:bCs/>
          <w:spacing w:val="1"/>
          <w:sz w:val="32"/>
          <w:szCs w:val="32"/>
        </w:rPr>
        <w:t>a</w:t>
      </w:r>
      <w:r w:rsidRPr="00BF05DE">
        <w:rPr>
          <w:rFonts w:ascii="Arial" w:eastAsia="Arial" w:hAnsi="Arial" w:cs="Arial"/>
          <w:b/>
          <w:bCs/>
          <w:sz w:val="32"/>
          <w:szCs w:val="32"/>
        </w:rPr>
        <w:t xml:space="preserve">t: </w:t>
      </w:r>
      <w:r w:rsidRPr="00BF05DE">
        <w:rPr>
          <w:rFonts w:ascii="Arial" w:eastAsia="Arial" w:hAnsi="Arial" w:cs="Arial"/>
          <w:b/>
          <w:bCs/>
          <w:color w:val="0000FF"/>
          <w:spacing w:val="-66"/>
          <w:sz w:val="32"/>
          <w:szCs w:val="32"/>
        </w:rPr>
        <w:t xml:space="preserve"> </w:t>
      </w:r>
      <w:hyperlink r:id="rId15">
        <w:r w:rsidR="00A92A74" w:rsidRPr="00BF05DE">
          <w:rPr>
            <w:rFonts w:ascii="Arial" w:eastAsia="Arial" w:hAnsi="Arial" w:cs="Arial"/>
            <w:b/>
            <w:bCs/>
            <w:color w:val="2E74B5" w:themeColor="accent5" w:themeShade="BF"/>
            <w:spacing w:val="1"/>
            <w:sz w:val="32"/>
            <w:szCs w:val="32"/>
            <w:u w:val="single"/>
          </w:rPr>
          <w:t>a</w:t>
        </w:r>
        <w:r w:rsidR="00A92A74" w:rsidRPr="00BF05DE">
          <w:rPr>
            <w:rFonts w:ascii="Arial" w:eastAsia="Arial" w:hAnsi="Arial" w:cs="Arial"/>
            <w:b/>
            <w:bCs/>
            <w:color w:val="2E74B5" w:themeColor="accent5" w:themeShade="BF"/>
            <w:sz w:val="32"/>
            <w:szCs w:val="32"/>
            <w:u w:val="single"/>
          </w:rPr>
          <w:t>nd</w:t>
        </w:r>
        <w:r w:rsidR="00A92A74" w:rsidRPr="00BF05DE">
          <w:rPr>
            <w:rFonts w:ascii="Arial" w:eastAsia="Arial" w:hAnsi="Arial" w:cs="Arial"/>
            <w:b/>
            <w:bCs/>
            <w:color w:val="2E74B5" w:themeColor="accent5" w:themeShade="BF"/>
            <w:spacing w:val="-3"/>
            <w:sz w:val="32"/>
            <w:szCs w:val="32"/>
            <w:u w:val="single"/>
          </w:rPr>
          <w:t>r</w:t>
        </w:r>
        <w:r w:rsidR="00A92A74" w:rsidRPr="00BF05DE">
          <w:rPr>
            <w:rFonts w:ascii="Arial" w:eastAsia="Arial" w:hAnsi="Arial" w:cs="Arial"/>
            <w:b/>
            <w:bCs/>
            <w:color w:val="2E74B5" w:themeColor="accent5" w:themeShade="BF"/>
            <w:spacing w:val="-1"/>
            <w:sz w:val="32"/>
            <w:szCs w:val="32"/>
            <w:u w:val="single"/>
          </w:rPr>
          <w:t>e</w:t>
        </w:r>
        <w:r w:rsidR="00A92A74" w:rsidRPr="00BF05DE">
          <w:rPr>
            <w:rFonts w:ascii="Arial" w:eastAsia="Arial" w:hAnsi="Arial" w:cs="Arial"/>
            <w:b/>
            <w:bCs/>
            <w:color w:val="2E74B5" w:themeColor="accent5" w:themeShade="BF"/>
            <w:spacing w:val="3"/>
            <w:sz w:val="32"/>
            <w:szCs w:val="32"/>
            <w:u w:val="single"/>
          </w:rPr>
          <w:t>w</w:t>
        </w:r>
        <w:r w:rsidR="00A92A74" w:rsidRPr="00BF05DE">
          <w:rPr>
            <w:rFonts w:ascii="Arial" w:eastAsia="Arial" w:hAnsi="Arial" w:cs="Arial"/>
            <w:b/>
            <w:bCs/>
            <w:color w:val="2E74B5" w:themeColor="accent5" w:themeShade="BF"/>
            <w:spacing w:val="1"/>
            <w:sz w:val="32"/>
            <w:szCs w:val="32"/>
            <w:u w:val="single"/>
          </w:rPr>
          <w:t>_</w:t>
        </w:r>
        <w:r w:rsidR="00A92A74" w:rsidRPr="00BF05DE">
          <w:rPr>
            <w:rFonts w:ascii="Arial" w:eastAsia="Arial" w:hAnsi="Arial" w:cs="Arial"/>
            <w:b/>
            <w:bCs/>
            <w:color w:val="2E74B5" w:themeColor="accent5" w:themeShade="BF"/>
            <w:spacing w:val="-3"/>
            <w:sz w:val="32"/>
            <w:szCs w:val="32"/>
            <w:u w:val="single"/>
          </w:rPr>
          <w:t>d</w:t>
        </w:r>
        <w:r w:rsidR="00A92A74" w:rsidRPr="00BF05DE">
          <w:rPr>
            <w:rFonts w:ascii="Arial" w:eastAsia="Arial" w:hAnsi="Arial" w:cs="Arial"/>
            <w:b/>
            <w:bCs/>
            <w:color w:val="2E74B5" w:themeColor="accent5" w:themeShade="BF"/>
            <w:spacing w:val="1"/>
            <w:sz w:val="32"/>
            <w:szCs w:val="32"/>
            <w:u w:val="single"/>
          </w:rPr>
          <w:t>a</w:t>
        </w:r>
        <w:r w:rsidR="00A92A74" w:rsidRPr="00BF05DE">
          <w:rPr>
            <w:rFonts w:ascii="Arial" w:eastAsia="Arial" w:hAnsi="Arial" w:cs="Arial"/>
            <w:b/>
            <w:bCs/>
            <w:color w:val="2E74B5" w:themeColor="accent5" w:themeShade="BF"/>
            <w:spacing w:val="-4"/>
            <w:sz w:val="32"/>
            <w:szCs w:val="32"/>
            <w:u w:val="single"/>
          </w:rPr>
          <w:t>v</w:t>
        </w:r>
        <w:r w:rsidR="00A92A74" w:rsidRPr="00BF05DE">
          <w:rPr>
            <w:rFonts w:ascii="Arial" w:eastAsia="Arial" w:hAnsi="Arial" w:cs="Arial"/>
            <w:b/>
            <w:bCs/>
            <w:color w:val="2E74B5" w:themeColor="accent5" w:themeShade="BF"/>
            <w:sz w:val="32"/>
            <w:szCs w:val="32"/>
            <w:u w:val="single"/>
          </w:rPr>
          <w:t>i</w:t>
        </w:r>
        <w:r w:rsidR="00A92A74" w:rsidRPr="00BF05DE">
          <w:rPr>
            <w:rFonts w:ascii="Arial" w:eastAsia="Arial" w:hAnsi="Arial" w:cs="Arial"/>
            <w:b/>
            <w:bCs/>
            <w:color w:val="2E74B5" w:themeColor="accent5" w:themeShade="BF"/>
            <w:spacing w:val="2"/>
            <w:sz w:val="32"/>
            <w:szCs w:val="32"/>
            <w:u w:val="single"/>
          </w:rPr>
          <w:t>s</w:t>
        </w:r>
        <w:r w:rsidR="00A92A74" w:rsidRPr="00BF05DE">
          <w:rPr>
            <w:rFonts w:ascii="Arial" w:eastAsia="Arial" w:hAnsi="Arial" w:cs="Arial"/>
            <w:b/>
            <w:bCs/>
            <w:color w:val="2E74B5" w:themeColor="accent5" w:themeShade="BF"/>
            <w:sz w:val="32"/>
            <w:szCs w:val="32"/>
            <w:u w:val="single"/>
          </w:rPr>
          <w:t>o</w:t>
        </w:r>
        <w:r w:rsidR="00A92A74" w:rsidRPr="00BF05DE">
          <w:rPr>
            <w:rFonts w:ascii="Arial" w:eastAsia="Arial" w:hAnsi="Arial" w:cs="Arial"/>
            <w:b/>
            <w:bCs/>
            <w:color w:val="2E74B5" w:themeColor="accent5" w:themeShade="BF"/>
            <w:spacing w:val="2"/>
            <w:sz w:val="32"/>
            <w:szCs w:val="32"/>
            <w:u w:val="single"/>
          </w:rPr>
          <w:t>n</w:t>
        </w:r>
        <w:r w:rsidR="00A92A74" w:rsidRPr="00BF05DE">
          <w:rPr>
            <w:rFonts w:ascii="Arial" w:eastAsia="Arial" w:hAnsi="Arial" w:cs="Arial"/>
            <w:b/>
            <w:bCs/>
            <w:color w:val="2E74B5" w:themeColor="accent5" w:themeShade="BF"/>
            <w:spacing w:val="1"/>
            <w:sz w:val="32"/>
            <w:szCs w:val="32"/>
            <w:u w:val="single"/>
          </w:rPr>
          <w:t>@a</w:t>
        </w:r>
        <w:r w:rsidR="00A92A74" w:rsidRPr="00BF05DE">
          <w:rPr>
            <w:rFonts w:ascii="Arial" w:eastAsia="Arial" w:hAnsi="Arial" w:cs="Arial"/>
            <w:b/>
            <w:bCs/>
            <w:color w:val="2E74B5" w:themeColor="accent5" w:themeShade="BF"/>
            <w:sz w:val="32"/>
            <w:szCs w:val="32"/>
            <w:u w:val="single"/>
          </w:rPr>
          <w:t>t</w:t>
        </w:r>
        <w:r w:rsidR="00A92A74" w:rsidRPr="00BF05DE">
          <w:rPr>
            <w:rFonts w:ascii="Arial" w:eastAsia="Arial" w:hAnsi="Arial" w:cs="Arial"/>
            <w:b/>
            <w:bCs/>
            <w:color w:val="2E74B5" w:themeColor="accent5" w:themeShade="BF"/>
            <w:spacing w:val="-1"/>
            <w:sz w:val="32"/>
            <w:szCs w:val="32"/>
            <w:u w:val="single"/>
          </w:rPr>
          <w:t>t</w:t>
        </w:r>
        <w:r w:rsidR="00A92A74" w:rsidRPr="00BF05DE">
          <w:rPr>
            <w:rFonts w:ascii="Arial" w:eastAsia="Arial" w:hAnsi="Arial" w:cs="Arial"/>
            <w:b/>
            <w:bCs/>
            <w:color w:val="2E74B5" w:themeColor="accent5" w:themeShade="BF"/>
            <w:sz w:val="32"/>
            <w:szCs w:val="32"/>
            <w:u w:val="single"/>
          </w:rPr>
          <w:t>.n</w:t>
        </w:r>
        <w:r w:rsidR="00A92A74" w:rsidRPr="00BF05DE">
          <w:rPr>
            <w:rFonts w:ascii="Arial" w:eastAsia="Arial" w:hAnsi="Arial" w:cs="Arial"/>
            <w:b/>
            <w:bCs/>
            <w:color w:val="2E74B5" w:themeColor="accent5" w:themeShade="BF"/>
            <w:spacing w:val="1"/>
            <w:sz w:val="32"/>
            <w:szCs w:val="32"/>
            <w:u w:val="single"/>
          </w:rPr>
          <w:t>e</w:t>
        </w:r>
        <w:r w:rsidR="00A92A74" w:rsidRPr="00BF05DE">
          <w:rPr>
            <w:rFonts w:ascii="Arial" w:eastAsia="Arial" w:hAnsi="Arial" w:cs="Arial"/>
            <w:b/>
            <w:bCs/>
            <w:color w:val="2E74B5" w:themeColor="accent5" w:themeShade="BF"/>
            <w:sz w:val="32"/>
            <w:szCs w:val="32"/>
            <w:u w:val="single"/>
          </w:rPr>
          <w:t>t</w:t>
        </w:r>
      </w:hyperlink>
    </w:p>
    <w:p w14:paraId="2CF85328" w14:textId="77777777" w:rsidR="004416DE" w:rsidRDefault="004416DE" w:rsidP="00A92A74">
      <w:pPr>
        <w:ind w:left="1296" w:right="1296"/>
        <w:jc w:val="center"/>
        <w:rPr>
          <w:rFonts w:cs="Arial"/>
          <w:b/>
        </w:rPr>
      </w:pPr>
    </w:p>
    <w:p w14:paraId="59CA9824" w14:textId="77777777" w:rsidR="004416DE" w:rsidRDefault="004416DE" w:rsidP="00BF05DE">
      <w:pPr>
        <w:ind w:right="1296"/>
        <w:rPr>
          <w:rFonts w:cs="Arial"/>
          <w:b/>
        </w:rPr>
      </w:pPr>
    </w:p>
    <w:tbl>
      <w:tblPr>
        <w:tblpPr w:leftFromText="180" w:rightFromText="180" w:vertAnchor="page" w:horzAnchor="margin" w:tblpXSpec="center" w:tblpY="856"/>
        <w:tblW w:w="11142" w:type="dxa"/>
        <w:tblLook w:val="04A0" w:firstRow="1" w:lastRow="0" w:firstColumn="1" w:lastColumn="0" w:noHBand="0" w:noVBand="1"/>
      </w:tblPr>
      <w:tblGrid>
        <w:gridCol w:w="5562"/>
        <w:gridCol w:w="5580"/>
      </w:tblGrid>
      <w:tr w:rsidR="004416DE" w:rsidRPr="006A1B06" w14:paraId="51C7FC74" w14:textId="77777777" w:rsidTr="00DF3522">
        <w:trPr>
          <w:trHeight w:val="11610"/>
        </w:trPr>
        <w:tc>
          <w:tcPr>
            <w:tcW w:w="5562" w:type="dxa"/>
          </w:tcPr>
          <w:p w14:paraId="1B10A6E7" w14:textId="0EEA6D53" w:rsidR="004416DE" w:rsidRDefault="00D615BD" w:rsidP="00BF05DE">
            <w:pPr>
              <w:pStyle w:val="Heading1"/>
              <w:spacing w:line="276" w:lineRule="auto"/>
              <w:jc w:val="both"/>
              <w:rPr>
                <w:rFonts w:cs="Arial"/>
                <w:b/>
                <w:color w:val="002060"/>
                <w:sz w:val="20"/>
              </w:rPr>
            </w:pPr>
            <w:r>
              <w:rPr>
                <w:rFonts w:cs="Arial"/>
                <w:b/>
                <w:color w:val="002060"/>
                <w:sz w:val="20"/>
              </w:rPr>
              <w:lastRenderedPageBreak/>
              <w:t xml:space="preserve"> </w:t>
            </w:r>
          </w:p>
          <w:p w14:paraId="3BB252EF" w14:textId="77777777" w:rsidR="00664507" w:rsidRDefault="00664507" w:rsidP="00BF05DE">
            <w:pPr>
              <w:pStyle w:val="Heading1"/>
              <w:spacing w:line="276" w:lineRule="auto"/>
              <w:jc w:val="both"/>
              <w:rPr>
                <w:rFonts w:cs="Arial"/>
                <w:b/>
                <w:color w:val="002060"/>
                <w:sz w:val="20"/>
              </w:rPr>
            </w:pPr>
          </w:p>
          <w:p w14:paraId="68DF9A4C" w14:textId="64696E1E" w:rsidR="004416DE" w:rsidRDefault="004416DE" w:rsidP="00BF05DE">
            <w:pPr>
              <w:pStyle w:val="Heading1"/>
              <w:spacing w:line="276" w:lineRule="auto"/>
              <w:jc w:val="both"/>
            </w:pPr>
            <w:r w:rsidRPr="00C34975">
              <w:rPr>
                <w:rFonts w:cs="Arial"/>
                <w:b/>
                <w:color w:val="002060"/>
                <w:sz w:val="20"/>
              </w:rPr>
              <w:t>Introduction</w:t>
            </w:r>
          </w:p>
          <w:p w14:paraId="652F4028" w14:textId="77777777" w:rsidR="004416DE" w:rsidRDefault="004416DE" w:rsidP="00BF05DE">
            <w:pPr>
              <w:spacing w:line="276" w:lineRule="auto"/>
              <w:jc w:val="both"/>
              <w:rPr>
                <w:rFonts w:ascii="Arial" w:hAnsi="Arial" w:cs="Arial"/>
              </w:rPr>
            </w:pPr>
          </w:p>
          <w:p w14:paraId="60BD239C" w14:textId="5C28BB0E" w:rsidR="004416DE" w:rsidRPr="007D54EC" w:rsidRDefault="004416DE" w:rsidP="00BF05DE">
            <w:pPr>
              <w:spacing w:line="276" w:lineRule="auto"/>
              <w:jc w:val="both"/>
              <w:rPr>
                <w:rFonts w:ascii="Arial" w:hAnsi="Arial" w:cs="Arial"/>
              </w:rPr>
            </w:pPr>
            <w:r w:rsidRPr="007D54EC">
              <w:rPr>
                <w:rFonts w:ascii="Arial" w:hAnsi="Arial" w:cs="Arial"/>
              </w:rPr>
              <w:t>The ASQ was founded in 1946 and has provided members and their organizations with the res</w:t>
            </w:r>
            <w:r>
              <w:rPr>
                <w:rFonts w:ascii="Arial" w:hAnsi="Arial" w:cs="Arial"/>
              </w:rPr>
              <w:t>ources</w:t>
            </w:r>
            <w:r w:rsidRPr="007D54EC">
              <w:rPr>
                <w:rFonts w:ascii="Arial" w:hAnsi="Arial" w:cs="Arial"/>
              </w:rPr>
              <w:t xml:space="preserve"> to achieve performance excellence. Its members have initiated most of the quality methods used throughout the world. The mission of ASQ is to facilitate continuous improvement and increased customer satisfaction by identifying, communicating, and promoting the use of quality principles, concepts, and technologies, and thereby being recognized as a worldwide authority on quality. The ASQ Audit </w:t>
            </w:r>
            <w:r w:rsidR="00D70915" w:rsidRPr="007D54EC">
              <w:rPr>
                <w:rFonts w:ascii="Arial" w:hAnsi="Arial" w:cs="Arial"/>
              </w:rPr>
              <w:t>Division</w:t>
            </w:r>
            <w:r w:rsidR="00D70915">
              <w:rPr>
                <w:rFonts w:ascii="Arial" w:hAnsi="Arial" w:cs="Arial"/>
              </w:rPr>
              <w:t>, founded</w:t>
            </w:r>
            <w:r>
              <w:rPr>
                <w:rFonts w:ascii="Arial" w:hAnsi="Arial" w:cs="Arial"/>
              </w:rPr>
              <w:t xml:space="preserve"> as a Technical Committee in 1975, </w:t>
            </w:r>
            <w:r w:rsidRPr="007D54EC">
              <w:rPr>
                <w:rFonts w:ascii="Arial" w:hAnsi="Arial" w:cs="Arial"/>
              </w:rPr>
              <w:t>is an extension of this quest to be the premier resource for quality</w:t>
            </w:r>
            <w:r>
              <w:rPr>
                <w:rFonts w:ascii="Arial" w:hAnsi="Arial" w:cs="Arial"/>
              </w:rPr>
              <w:t xml:space="preserve"> and all things </w:t>
            </w:r>
            <w:r w:rsidR="00D70915">
              <w:rPr>
                <w:rFonts w:ascii="Arial" w:hAnsi="Arial" w:cs="Arial"/>
              </w:rPr>
              <w:t>auditing.</w:t>
            </w:r>
          </w:p>
          <w:p w14:paraId="530BF2C9" w14:textId="77777777" w:rsidR="004416DE" w:rsidRPr="007D54EC" w:rsidRDefault="004416DE" w:rsidP="00BF05DE">
            <w:pPr>
              <w:spacing w:before="120" w:line="276" w:lineRule="auto"/>
              <w:jc w:val="both"/>
              <w:rPr>
                <w:rFonts w:ascii="Arial" w:hAnsi="Arial" w:cs="Arial"/>
              </w:rPr>
            </w:pPr>
            <w:r w:rsidRPr="007D54EC">
              <w:rPr>
                <w:rFonts w:ascii="Arial" w:hAnsi="Arial" w:cs="Arial"/>
              </w:rPr>
              <w:t xml:space="preserve">The </w:t>
            </w:r>
            <w:r>
              <w:rPr>
                <w:rFonts w:ascii="Arial" w:hAnsi="Arial" w:cs="Arial"/>
              </w:rPr>
              <w:t xml:space="preserve">ASQ </w:t>
            </w:r>
            <w:r w:rsidRPr="007D54EC">
              <w:rPr>
                <w:rFonts w:ascii="Arial" w:hAnsi="Arial" w:cs="Arial"/>
              </w:rPr>
              <w:t xml:space="preserve">Audit Division is host to a team of professionals interested in learning more about and advancing auditing as a profession, with a peer network of more than </w:t>
            </w:r>
            <w:r>
              <w:rPr>
                <w:rFonts w:ascii="Arial" w:hAnsi="Arial" w:cs="Arial"/>
              </w:rPr>
              <w:t>13</w:t>
            </w:r>
            <w:r w:rsidRPr="007D54EC">
              <w:rPr>
                <w:rFonts w:ascii="Arial" w:hAnsi="Arial" w:cs="Arial"/>
              </w:rPr>
              <w:t xml:space="preserve">,000 individuals from around the world. The </w:t>
            </w:r>
            <w:r>
              <w:rPr>
                <w:rFonts w:ascii="Arial" w:hAnsi="Arial" w:cs="Arial"/>
              </w:rPr>
              <w:t xml:space="preserve">ASQ </w:t>
            </w:r>
            <w:r w:rsidRPr="007D54EC">
              <w:rPr>
                <w:rFonts w:ascii="Arial" w:hAnsi="Arial" w:cs="Arial"/>
              </w:rPr>
              <w:t xml:space="preserve">Audit Division provides a venue where all can network with people who do similar work and have a common interest in performance excellence. The primary objective of the </w:t>
            </w:r>
            <w:r>
              <w:rPr>
                <w:rFonts w:ascii="Arial" w:hAnsi="Arial" w:cs="Arial"/>
              </w:rPr>
              <w:t xml:space="preserve">ASQ </w:t>
            </w:r>
            <w:r w:rsidRPr="007D54EC">
              <w:rPr>
                <w:rFonts w:ascii="Arial" w:hAnsi="Arial" w:cs="Arial"/>
              </w:rPr>
              <w:t>Audit Division is to promote broader application and use of quality auditing principles for effective business management purposes. </w:t>
            </w:r>
          </w:p>
          <w:p w14:paraId="0C6DDE11" w14:textId="77777777" w:rsidR="004416DE" w:rsidRPr="007D54EC" w:rsidRDefault="004416DE" w:rsidP="00BF05DE">
            <w:pPr>
              <w:spacing w:line="276" w:lineRule="auto"/>
              <w:jc w:val="both"/>
              <w:rPr>
                <w:rFonts w:ascii="Arial" w:hAnsi="Arial" w:cs="Arial"/>
              </w:rPr>
            </w:pPr>
          </w:p>
          <w:p w14:paraId="6DECEBDE" w14:textId="219CEDC4" w:rsidR="004416DE" w:rsidRPr="000A529E" w:rsidRDefault="004416DE" w:rsidP="00BF05DE">
            <w:pPr>
              <w:pStyle w:val="ListParagraph"/>
              <w:ind w:left="0"/>
              <w:jc w:val="both"/>
              <w:rPr>
                <w:rFonts w:ascii="Times New Roman" w:hAnsi="Times New Roman"/>
                <w:sz w:val="24"/>
                <w:szCs w:val="24"/>
              </w:rPr>
            </w:pPr>
            <w:r w:rsidRPr="007D54EC">
              <w:rPr>
                <w:rFonts w:ascii="Arial" w:hAnsi="Arial" w:cs="Arial"/>
                <w:sz w:val="20"/>
                <w:szCs w:val="20"/>
              </w:rPr>
              <w:t xml:space="preserve">Each year we work to improve and provide the best conference available. We </w:t>
            </w:r>
            <w:r w:rsidR="00D70915" w:rsidRPr="007D54EC">
              <w:rPr>
                <w:rFonts w:ascii="Arial" w:hAnsi="Arial" w:cs="Arial"/>
                <w:sz w:val="20"/>
                <w:szCs w:val="20"/>
              </w:rPr>
              <w:t>are looking</w:t>
            </w:r>
            <w:r w:rsidRPr="007D54EC">
              <w:rPr>
                <w:rFonts w:ascii="Arial" w:hAnsi="Arial" w:cs="Arial"/>
                <w:sz w:val="20"/>
                <w:szCs w:val="20"/>
              </w:rPr>
              <w:t xml:space="preserve"> for innovative ways to provide as much information and networking opportunities </w:t>
            </w:r>
            <w:r w:rsidRPr="00C34975">
              <w:rPr>
                <w:rFonts w:ascii="Arial" w:hAnsi="Arial" w:cs="Arial"/>
                <w:sz w:val="20"/>
                <w:szCs w:val="20"/>
              </w:rPr>
              <w:t xml:space="preserve">as we can </w:t>
            </w:r>
            <w:r w:rsidR="00A53F95" w:rsidRPr="00C34975">
              <w:rPr>
                <w:rFonts w:ascii="Arial" w:hAnsi="Arial" w:cs="Arial"/>
                <w:sz w:val="20"/>
                <w:szCs w:val="20"/>
              </w:rPr>
              <w:t>at</w:t>
            </w:r>
            <w:r w:rsidRPr="00C34975">
              <w:rPr>
                <w:rFonts w:ascii="Arial" w:hAnsi="Arial" w:cs="Arial"/>
                <w:sz w:val="20"/>
                <w:szCs w:val="20"/>
              </w:rPr>
              <w:t xml:space="preserve"> a 2-day conference. </w:t>
            </w:r>
            <w:r w:rsidRPr="000A529E">
              <w:rPr>
                <w:rFonts w:ascii="Times New Roman" w:hAnsi="Times New Roman"/>
                <w:sz w:val="24"/>
                <w:szCs w:val="24"/>
              </w:rPr>
              <w:t xml:space="preserve"> </w:t>
            </w:r>
          </w:p>
          <w:p w14:paraId="35219E9B" w14:textId="1C5A3E57" w:rsidR="004416DE" w:rsidRPr="00CD47B6" w:rsidRDefault="004416DE" w:rsidP="00BF05DE">
            <w:pPr>
              <w:pStyle w:val="NormalWeb"/>
              <w:shd w:val="clear" w:color="auto" w:fill="FFFFFF"/>
              <w:spacing w:before="0" w:after="200" w:line="276" w:lineRule="auto"/>
              <w:jc w:val="both"/>
              <w:rPr>
                <w:rFonts w:ascii="Arial" w:hAnsi="Arial" w:cs="Arial"/>
                <w:color w:val="000000"/>
                <w:sz w:val="20"/>
                <w:lang w:val="en-US"/>
              </w:rPr>
            </w:pPr>
            <w:r w:rsidRPr="00CD47B6">
              <w:rPr>
                <w:rFonts w:ascii="Arial" w:eastAsia="Arial" w:hAnsi="Arial" w:cs="Arial"/>
                <w:spacing w:val="3"/>
                <w:sz w:val="20"/>
              </w:rPr>
              <w:t>T</w:t>
            </w:r>
            <w:r w:rsidRPr="00CD47B6">
              <w:rPr>
                <w:rFonts w:ascii="Arial" w:eastAsia="Arial" w:hAnsi="Arial" w:cs="Arial"/>
                <w:sz w:val="20"/>
              </w:rPr>
              <w:t>h</w:t>
            </w:r>
            <w:r w:rsidRPr="00CD47B6">
              <w:rPr>
                <w:rFonts w:ascii="Arial" w:eastAsia="Arial" w:hAnsi="Arial" w:cs="Arial"/>
                <w:spacing w:val="-1"/>
                <w:sz w:val="20"/>
              </w:rPr>
              <w:t>i</w:t>
            </w:r>
            <w:r w:rsidRPr="00CD47B6">
              <w:rPr>
                <w:rFonts w:ascii="Arial" w:eastAsia="Arial" w:hAnsi="Arial" w:cs="Arial"/>
                <w:sz w:val="20"/>
              </w:rPr>
              <w:t>s</w:t>
            </w:r>
            <w:r w:rsidRPr="00CD47B6">
              <w:rPr>
                <w:rFonts w:ascii="Arial" w:eastAsia="Arial" w:hAnsi="Arial" w:cs="Arial"/>
                <w:spacing w:val="-1"/>
                <w:sz w:val="20"/>
              </w:rPr>
              <w:t xml:space="preserve"> </w:t>
            </w:r>
            <w:r w:rsidRPr="00CD47B6">
              <w:rPr>
                <w:rFonts w:ascii="Arial" w:eastAsia="Arial" w:hAnsi="Arial" w:cs="Arial"/>
                <w:spacing w:val="-4"/>
                <w:sz w:val="20"/>
              </w:rPr>
              <w:t>y</w:t>
            </w:r>
            <w:r w:rsidRPr="00CD47B6">
              <w:rPr>
                <w:rFonts w:ascii="Arial" w:eastAsia="Arial" w:hAnsi="Arial" w:cs="Arial"/>
                <w:sz w:val="20"/>
              </w:rPr>
              <w:t>e</w:t>
            </w:r>
            <w:r w:rsidRPr="00CD47B6">
              <w:rPr>
                <w:rFonts w:ascii="Arial" w:eastAsia="Arial" w:hAnsi="Arial" w:cs="Arial"/>
                <w:spacing w:val="-1"/>
                <w:sz w:val="20"/>
              </w:rPr>
              <w:t>a</w:t>
            </w:r>
            <w:r w:rsidRPr="00CD47B6">
              <w:rPr>
                <w:rFonts w:ascii="Arial" w:eastAsia="Arial" w:hAnsi="Arial" w:cs="Arial"/>
                <w:spacing w:val="1"/>
                <w:sz w:val="20"/>
              </w:rPr>
              <w:t>r</w:t>
            </w:r>
            <w:r w:rsidRPr="00CD47B6">
              <w:rPr>
                <w:rFonts w:ascii="Arial" w:eastAsia="Arial" w:hAnsi="Arial" w:cs="Arial"/>
                <w:spacing w:val="-1"/>
                <w:sz w:val="20"/>
              </w:rPr>
              <w:t>’</w:t>
            </w:r>
            <w:r w:rsidRPr="00CD47B6">
              <w:rPr>
                <w:rFonts w:ascii="Arial" w:eastAsia="Arial" w:hAnsi="Arial" w:cs="Arial"/>
                <w:sz w:val="20"/>
              </w:rPr>
              <w:t>s</w:t>
            </w:r>
            <w:r w:rsidRPr="00CD47B6">
              <w:rPr>
                <w:rFonts w:ascii="Arial" w:eastAsia="Arial" w:hAnsi="Arial" w:cs="Arial"/>
                <w:spacing w:val="-4"/>
                <w:sz w:val="20"/>
              </w:rPr>
              <w:t xml:space="preserve"> </w:t>
            </w:r>
            <w:r w:rsidRPr="00CD47B6">
              <w:rPr>
                <w:rFonts w:ascii="Arial" w:eastAsia="Arial" w:hAnsi="Arial" w:cs="Arial"/>
                <w:spacing w:val="1"/>
                <w:sz w:val="20"/>
              </w:rPr>
              <w:t>c</w:t>
            </w:r>
            <w:r w:rsidRPr="00CD47B6">
              <w:rPr>
                <w:rFonts w:ascii="Arial" w:eastAsia="Arial" w:hAnsi="Arial" w:cs="Arial"/>
                <w:sz w:val="20"/>
              </w:rPr>
              <w:t>o</w:t>
            </w:r>
            <w:r w:rsidRPr="00CD47B6">
              <w:rPr>
                <w:rFonts w:ascii="Arial" w:eastAsia="Arial" w:hAnsi="Arial" w:cs="Arial"/>
                <w:spacing w:val="-1"/>
                <w:sz w:val="20"/>
              </w:rPr>
              <w:t>n</w:t>
            </w:r>
            <w:r w:rsidRPr="00CD47B6">
              <w:rPr>
                <w:rFonts w:ascii="Arial" w:eastAsia="Arial" w:hAnsi="Arial" w:cs="Arial"/>
                <w:spacing w:val="2"/>
                <w:sz w:val="20"/>
              </w:rPr>
              <w:t>f</w:t>
            </w:r>
            <w:r w:rsidRPr="00CD47B6">
              <w:rPr>
                <w:rFonts w:ascii="Arial" w:eastAsia="Arial" w:hAnsi="Arial" w:cs="Arial"/>
                <w:sz w:val="20"/>
              </w:rPr>
              <w:t>eren</w:t>
            </w:r>
            <w:r w:rsidRPr="00CD47B6">
              <w:rPr>
                <w:rFonts w:ascii="Arial" w:eastAsia="Arial" w:hAnsi="Arial" w:cs="Arial"/>
                <w:spacing w:val="1"/>
                <w:sz w:val="20"/>
              </w:rPr>
              <w:t>c</w:t>
            </w:r>
            <w:r w:rsidRPr="00CD47B6">
              <w:rPr>
                <w:rFonts w:ascii="Arial" w:eastAsia="Arial" w:hAnsi="Arial" w:cs="Arial"/>
                <w:sz w:val="20"/>
              </w:rPr>
              <w:t>e</w:t>
            </w:r>
            <w:r w:rsidRPr="00CD47B6">
              <w:rPr>
                <w:rFonts w:ascii="Arial" w:eastAsia="Arial" w:hAnsi="Arial" w:cs="Arial"/>
                <w:spacing w:val="-8"/>
                <w:sz w:val="20"/>
              </w:rPr>
              <w:t xml:space="preserve"> </w:t>
            </w:r>
            <w:r w:rsidR="0023341B">
              <w:rPr>
                <w:rFonts w:ascii="Arial" w:eastAsia="Arial" w:hAnsi="Arial" w:cs="Arial"/>
                <w:spacing w:val="-8"/>
                <w:sz w:val="20"/>
              </w:rPr>
              <w:t xml:space="preserve">(in </w:t>
            </w:r>
            <w:r w:rsidR="00E34C11">
              <w:rPr>
                <w:rFonts w:ascii="Arial" w:eastAsia="Arial" w:hAnsi="Arial" w:cs="Arial"/>
                <w:spacing w:val="-8"/>
                <w:sz w:val="20"/>
              </w:rPr>
              <w:t xml:space="preserve">collaboration with the ASQ Food, Drug, and Cosmetic Division), </w:t>
            </w:r>
            <w:r w:rsidRPr="00CD47B6">
              <w:rPr>
                <w:rFonts w:ascii="Arial" w:eastAsia="Arial" w:hAnsi="Arial" w:cs="Arial"/>
                <w:spacing w:val="-1"/>
                <w:sz w:val="20"/>
              </w:rPr>
              <w:t>i</w:t>
            </w:r>
            <w:r w:rsidRPr="00CD47B6">
              <w:rPr>
                <w:rFonts w:ascii="Arial" w:eastAsia="Arial" w:hAnsi="Arial" w:cs="Arial"/>
                <w:sz w:val="20"/>
              </w:rPr>
              <w:t xml:space="preserve">s </w:t>
            </w:r>
            <w:r w:rsidRPr="00CD47B6">
              <w:rPr>
                <w:rFonts w:ascii="Arial" w:eastAsia="Arial" w:hAnsi="Arial" w:cs="Arial"/>
                <w:spacing w:val="2"/>
                <w:sz w:val="20"/>
              </w:rPr>
              <w:t>b</w:t>
            </w:r>
            <w:r w:rsidRPr="00CD47B6">
              <w:rPr>
                <w:rFonts w:ascii="Arial" w:eastAsia="Arial" w:hAnsi="Arial" w:cs="Arial"/>
                <w:sz w:val="20"/>
              </w:rPr>
              <w:t>e</w:t>
            </w:r>
            <w:r w:rsidRPr="00CD47B6">
              <w:rPr>
                <w:rFonts w:ascii="Arial" w:eastAsia="Arial" w:hAnsi="Arial" w:cs="Arial"/>
                <w:spacing w:val="-1"/>
                <w:sz w:val="20"/>
              </w:rPr>
              <w:t>i</w:t>
            </w:r>
            <w:r w:rsidRPr="00CD47B6">
              <w:rPr>
                <w:rFonts w:ascii="Arial" w:eastAsia="Arial" w:hAnsi="Arial" w:cs="Arial"/>
                <w:spacing w:val="2"/>
                <w:sz w:val="20"/>
              </w:rPr>
              <w:t>n</w:t>
            </w:r>
            <w:r w:rsidRPr="00CD47B6">
              <w:rPr>
                <w:rFonts w:ascii="Arial" w:eastAsia="Arial" w:hAnsi="Arial" w:cs="Arial"/>
                <w:sz w:val="20"/>
              </w:rPr>
              <w:t>g</w:t>
            </w:r>
            <w:r w:rsidRPr="00CD47B6">
              <w:rPr>
                <w:rFonts w:ascii="Arial" w:eastAsia="Arial" w:hAnsi="Arial" w:cs="Arial"/>
                <w:spacing w:val="-5"/>
                <w:sz w:val="20"/>
              </w:rPr>
              <w:t xml:space="preserve"> </w:t>
            </w:r>
            <w:r w:rsidRPr="00CD47B6">
              <w:rPr>
                <w:rFonts w:ascii="Arial" w:eastAsia="Arial" w:hAnsi="Arial" w:cs="Arial"/>
                <w:spacing w:val="-1"/>
                <w:sz w:val="20"/>
              </w:rPr>
              <w:t>h</w:t>
            </w:r>
            <w:r w:rsidRPr="00CD47B6">
              <w:rPr>
                <w:rFonts w:ascii="Arial" w:eastAsia="Arial" w:hAnsi="Arial" w:cs="Arial"/>
                <w:spacing w:val="2"/>
                <w:sz w:val="20"/>
              </w:rPr>
              <w:t>e</w:t>
            </w:r>
            <w:r w:rsidRPr="00CD47B6">
              <w:rPr>
                <w:rFonts w:ascii="Arial" w:eastAsia="Arial" w:hAnsi="Arial" w:cs="Arial"/>
                <w:spacing w:val="-1"/>
                <w:sz w:val="20"/>
              </w:rPr>
              <w:t>l</w:t>
            </w:r>
            <w:r w:rsidRPr="00CD47B6">
              <w:rPr>
                <w:rFonts w:ascii="Arial" w:eastAsia="Arial" w:hAnsi="Arial" w:cs="Arial"/>
                <w:sz w:val="20"/>
              </w:rPr>
              <w:t>d</w:t>
            </w:r>
            <w:r w:rsidRPr="00CD47B6">
              <w:rPr>
                <w:rFonts w:ascii="Arial" w:eastAsia="Arial" w:hAnsi="Arial" w:cs="Arial"/>
                <w:spacing w:val="-3"/>
                <w:sz w:val="20"/>
              </w:rPr>
              <w:t xml:space="preserve"> </w:t>
            </w:r>
            <w:r w:rsidRPr="00CD47B6">
              <w:rPr>
                <w:rFonts w:ascii="Arial" w:eastAsia="Arial" w:hAnsi="Arial" w:cs="Arial"/>
                <w:sz w:val="20"/>
              </w:rPr>
              <w:t>at</w:t>
            </w:r>
            <w:r w:rsidRPr="00CD47B6">
              <w:rPr>
                <w:rFonts w:ascii="Arial" w:eastAsia="Arial" w:hAnsi="Arial" w:cs="Arial"/>
                <w:spacing w:val="-3"/>
                <w:sz w:val="20"/>
              </w:rPr>
              <w:t xml:space="preserve"> </w:t>
            </w:r>
            <w:r w:rsidRPr="00CD47B6">
              <w:rPr>
                <w:rFonts w:ascii="Arial" w:eastAsia="Arial" w:hAnsi="Arial" w:cs="Arial"/>
                <w:spacing w:val="2"/>
                <w:sz w:val="20"/>
              </w:rPr>
              <w:t>t</w:t>
            </w:r>
            <w:r w:rsidRPr="00CD47B6">
              <w:rPr>
                <w:rFonts w:ascii="Arial" w:eastAsia="Arial" w:hAnsi="Arial" w:cs="Arial"/>
                <w:sz w:val="20"/>
              </w:rPr>
              <w:t xml:space="preserve">he </w:t>
            </w:r>
            <w:r w:rsidR="00B71B1D">
              <w:rPr>
                <w:rFonts w:ascii="Arial" w:eastAsia="Arial" w:hAnsi="Arial" w:cs="Arial"/>
                <w:i/>
                <w:spacing w:val="2"/>
                <w:sz w:val="20"/>
              </w:rPr>
              <w:t>Loews Chicago O’Hare Hotel</w:t>
            </w:r>
            <w:r w:rsidRPr="00CD47B6">
              <w:rPr>
                <w:rFonts w:ascii="Arial" w:eastAsia="Arial" w:hAnsi="Arial" w:cs="Arial"/>
                <w:i/>
                <w:spacing w:val="2"/>
                <w:sz w:val="20"/>
              </w:rPr>
              <w:t xml:space="preserve"> in R</w:t>
            </w:r>
            <w:r w:rsidR="00B71B1D">
              <w:rPr>
                <w:rFonts w:ascii="Arial" w:eastAsia="Arial" w:hAnsi="Arial" w:cs="Arial"/>
                <w:i/>
                <w:spacing w:val="2"/>
                <w:sz w:val="20"/>
              </w:rPr>
              <w:t>osemont, IL</w:t>
            </w:r>
            <w:r w:rsidRPr="00CD47B6">
              <w:rPr>
                <w:rFonts w:ascii="Arial" w:eastAsia="Arial" w:hAnsi="Arial" w:cs="Arial"/>
                <w:i/>
                <w:sz w:val="20"/>
              </w:rPr>
              <w:t>.</w:t>
            </w:r>
            <w:r w:rsidRPr="00CD47B6">
              <w:rPr>
                <w:rFonts w:ascii="Arial" w:eastAsia="Arial" w:hAnsi="Arial" w:cs="Arial"/>
                <w:i/>
                <w:spacing w:val="48"/>
                <w:sz w:val="20"/>
              </w:rPr>
              <w:t xml:space="preserve"> </w:t>
            </w:r>
            <w:r w:rsidRPr="00CD47B6">
              <w:rPr>
                <w:rFonts w:ascii="Arial" w:eastAsia="Arial" w:hAnsi="Arial" w:cs="Arial"/>
                <w:spacing w:val="3"/>
                <w:sz w:val="20"/>
              </w:rPr>
              <w:t>T</w:t>
            </w:r>
            <w:r w:rsidRPr="00CD47B6">
              <w:rPr>
                <w:rFonts w:ascii="Arial" w:eastAsia="Arial" w:hAnsi="Arial" w:cs="Arial"/>
                <w:sz w:val="20"/>
              </w:rPr>
              <w:t>h</w:t>
            </w:r>
            <w:r w:rsidRPr="00CD47B6">
              <w:rPr>
                <w:rFonts w:ascii="Arial" w:eastAsia="Arial" w:hAnsi="Arial" w:cs="Arial"/>
                <w:spacing w:val="-1"/>
                <w:sz w:val="20"/>
              </w:rPr>
              <w:t>i</w:t>
            </w:r>
            <w:r w:rsidRPr="00CD47B6">
              <w:rPr>
                <w:rFonts w:ascii="Arial" w:eastAsia="Arial" w:hAnsi="Arial" w:cs="Arial"/>
                <w:sz w:val="20"/>
              </w:rPr>
              <w:t>s</w:t>
            </w:r>
            <w:r w:rsidRPr="00CD47B6">
              <w:rPr>
                <w:rFonts w:ascii="Arial" w:eastAsia="Arial" w:hAnsi="Arial" w:cs="Arial"/>
                <w:spacing w:val="-3"/>
                <w:sz w:val="20"/>
              </w:rPr>
              <w:t xml:space="preserve"> </w:t>
            </w:r>
            <w:r w:rsidRPr="00CD47B6">
              <w:rPr>
                <w:rFonts w:ascii="Arial" w:eastAsia="Arial" w:hAnsi="Arial" w:cs="Arial"/>
                <w:sz w:val="20"/>
              </w:rPr>
              <w:t>h</w:t>
            </w:r>
            <w:r w:rsidRPr="00CD47B6">
              <w:rPr>
                <w:rFonts w:ascii="Arial" w:eastAsia="Arial" w:hAnsi="Arial" w:cs="Arial"/>
                <w:spacing w:val="1"/>
                <w:sz w:val="20"/>
              </w:rPr>
              <w:t>o</w:t>
            </w:r>
            <w:r w:rsidRPr="00CD47B6">
              <w:rPr>
                <w:rFonts w:ascii="Arial" w:eastAsia="Arial" w:hAnsi="Arial" w:cs="Arial"/>
                <w:sz w:val="20"/>
              </w:rPr>
              <w:t>t</w:t>
            </w:r>
            <w:r w:rsidRPr="00CD47B6">
              <w:rPr>
                <w:rFonts w:ascii="Arial" w:eastAsia="Arial" w:hAnsi="Arial" w:cs="Arial"/>
                <w:spacing w:val="2"/>
                <w:sz w:val="20"/>
              </w:rPr>
              <w:t>e</w:t>
            </w:r>
            <w:r w:rsidRPr="00CD47B6">
              <w:rPr>
                <w:rFonts w:ascii="Arial" w:eastAsia="Arial" w:hAnsi="Arial" w:cs="Arial"/>
                <w:sz w:val="20"/>
              </w:rPr>
              <w:t>l</w:t>
            </w:r>
            <w:r w:rsidRPr="00CD47B6">
              <w:rPr>
                <w:rFonts w:ascii="Arial" w:eastAsia="Arial" w:hAnsi="Arial" w:cs="Arial"/>
                <w:spacing w:val="-5"/>
                <w:sz w:val="20"/>
              </w:rPr>
              <w:t xml:space="preserve"> </w:t>
            </w:r>
            <w:r w:rsidRPr="00CD47B6">
              <w:rPr>
                <w:rFonts w:ascii="Arial" w:eastAsia="Arial" w:hAnsi="Arial" w:cs="Arial"/>
                <w:spacing w:val="2"/>
                <w:sz w:val="20"/>
              </w:rPr>
              <w:t>f</w:t>
            </w:r>
            <w:r w:rsidRPr="00CD47B6">
              <w:rPr>
                <w:rFonts w:ascii="Arial" w:eastAsia="Arial" w:hAnsi="Arial" w:cs="Arial"/>
                <w:sz w:val="20"/>
              </w:rPr>
              <w:t>e</w:t>
            </w:r>
            <w:r w:rsidRPr="00CD47B6">
              <w:rPr>
                <w:rFonts w:ascii="Arial" w:eastAsia="Arial" w:hAnsi="Arial" w:cs="Arial"/>
                <w:spacing w:val="-1"/>
                <w:sz w:val="20"/>
              </w:rPr>
              <w:t>a</w:t>
            </w:r>
            <w:r w:rsidRPr="00CD47B6">
              <w:rPr>
                <w:rFonts w:ascii="Arial" w:eastAsia="Arial" w:hAnsi="Arial" w:cs="Arial"/>
                <w:sz w:val="20"/>
              </w:rPr>
              <w:t>tures</w:t>
            </w:r>
            <w:r w:rsidRPr="00CD47B6">
              <w:rPr>
                <w:rFonts w:ascii="Arial" w:eastAsia="Arial" w:hAnsi="Arial" w:cs="Arial"/>
                <w:spacing w:val="-4"/>
                <w:sz w:val="20"/>
              </w:rPr>
              <w:t xml:space="preserve"> </w:t>
            </w:r>
            <w:r w:rsidRPr="00CD47B6">
              <w:rPr>
                <w:rFonts w:ascii="Arial" w:eastAsia="Arial" w:hAnsi="Arial" w:cs="Arial"/>
                <w:sz w:val="20"/>
              </w:rPr>
              <w:t>n</w:t>
            </w:r>
            <w:r w:rsidRPr="00CD47B6">
              <w:rPr>
                <w:rFonts w:ascii="Arial" w:eastAsia="Arial" w:hAnsi="Arial" w:cs="Arial"/>
                <w:spacing w:val="-1"/>
                <w:sz w:val="20"/>
              </w:rPr>
              <w:t>u</w:t>
            </w:r>
            <w:r w:rsidRPr="00CD47B6">
              <w:rPr>
                <w:rFonts w:ascii="Arial" w:eastAsia="Arial" w:hAnsi="Arial" w:cs="Arial"/>
                <w:spacing w:val="4"/>
                <w:sz w:val="20"/>
              </w:rPr>
              <w:t>m</w:t>
            </w:r>
            <w:r w:rsidRPr="00CD47B6">
              <w:rPr>
                <w:rFonts w:ascii="Arial" w:eastAsia="Arial" w:hAnsi="Arial" w:cs="Arial"/>
                <w:spacing w:val="1"/>
                <w:sz w:val="20"/>
              </w:rPr>
              <w:t>er</w:t>
            </w:r>
            <w:r w:rsidRPr="00CD47B6">
              <w:rPr>
                <w:rFonts w:ascii="Arial" w:eastAsia="Arial" w:hAnsi="Arial" w:cs="Arial"/>
                <w:sz w:val="20"/>
              </w:rPr>
              <w:t>o</w:t>
            </w:r>
            <w:r w:rsidRPr="00CD47B6">
              <w:rPr>
                <w:rFonts w:ascii="Arial" w:eastAsia="Arial" w:hAnsi="Arial" w:cs="Arial"/>
                <w:spacing w:val="-1"/>
                <w:sz w:val="20"/>
              </w:rPr>
              <w:t>u</w:t>
            </w:r>
            <w:r w:rsidRPr="00CD47B6">
              <w:rPr>
                <w:rFonts w:ascii="Arial" w:eastAsia="Arial" w:hAnsi="Arial" w:cs="Arial"/>
                <w:sz w:val="20"/>
              </w:rPr>
              <w:t>s</w:t>
            </w:r>
            <w:r w:rsidRPr="00CD47B6">
              <w:rPr>
                <w:rFonts w:ascii="Arial" w:eastAsia="Arial" w:hAnsi="Arial" w:cs="Arial"/>
                <w:spacing w:val="-8"/>
                <w:sz w:val="20"/>
              </w:rPr>
              <w:t xml:space="preserve"> </w:t>
            </w:r>
            <w:r w:rsidRPr="00CD47B6">
              <w:rPr>
                <w:rFonts w:ascii="Arial" w:eastAsia="Arial" w:hAnsi="Arial" w:cs="Arial"/>
                <w:spacing w:val="2"/>
                <w:sz w:val="20"/>
              </w:rPr>
              <w:t>f</w:t>
            </w:r>
            <w:r w:rsidRPr="00CD47B6">
              <w:rPr>
                <w:rFonts w:ascii="Arial" w:eastAsia="Arial" w:hAnsi="Arial" w:cs="Arial"/>
                <w:spacing w:val="-1"/>
                <w:sz w:val="20"/>
              </w:rPr>
              <w:t>i</w:t>
            </w:r>
            <w:r w:rsidRPr="00CD47B6">
              <w:rPr>
                <w:rFonts w:ascii="Arial" w:eastAsia="Arial" w:hAnsi="Arial" w:cs="Arial"/>
                <w:spacing w:val="1"/>
                <w:sz w:val="20"/>
              </w:rPr>
              <w:t>rst-c</w:t>
            </w:r>
            <w:r w:rsidRPr="00CD47B6">
              <w:rPr>
                <w:rFonts w:ascii="Arial" w:eastAsia="Arial" w:hAnsi="Arial" w:cs="Arial"/>
                <w:spacing w:val="-1"/>
                <w:sz w:val="20"/>
              </w:rPr>
              <w:t>l</w:t>
            </w:r>
            <w:r w:rsidRPr="00CD47B6">
              <w:rPr>
                <w:rFonts w:ascii="Arial" w:eastAsia="Arial" w:hAnsi="Arial" w:cs="Arial"/>
                <w:sz w:val="20"/>
              </w:rPr>
              <w:t>a</w:t>
            </w:r>
            <w:r w:rsidRPr="00CD47B6">
              <w:rPr>
                <w:rFonts w:ascii="Arial" w:eastAsia="Arial" w:hAnsi="Arial" w:cs="Arial"/>
                <w:spacing w:val="1"/>
                <w:sz w:val="20"/>
              </w:rPr>
              <w:t>s</w:t>
            </w:r>
            <w:r w:rsidRPr="00CD47B6">
              <w:rPr>
                <w:rFonts w:ascii="Arial" w:eastAsia="Arial" w:hAnsi="Arial" w:cs="Arial"/>
                <w:sz w:val="20"/>
              </w:rPr>
              <w:t>s</w:t>
            </w:r>
            <w:r w:rsidRPr="00CD47B6">
              <w:rPr>
                <w:rFonts w:ascii="Arial" w:eastAsia="Arial" w:hAnsi="Arial" w:cs="Arial"/>
                <w:spacing w:val="-7"/>
                <w:sz w:val="20"/>
              </w:rPr>
              <w:t xml:space="preserve"> </w:t>
            </w:r>
            <w:r w:rsidRPr="00CD47B6">
              <w:rPr>
                <w:rFonts w:ascii="Arial" w:eastAsia="Arial" w:hAnsi="Arial" w:cs="Arial"/>
                <w:spacing w:val="-3"/>
                <w:sz w:val="20"/>
              </w:rPr>
              <w:t>a</w:t>
            </w:r>
            <w:r w:rsidRPr="00CD47B6">
              <w:rPr>
                <w:rFonts w:ascii="Arial" w:eastAsia="Arial" w:hAnsi="Arial" w:cs="Arial"/>
                <w:spacing w:val="4"/>
                <w:sz w:val="20"/>
              </w:rPr>
              <w:t>m</w:t>
            </w:r>
            <w:r w:rsidRPr="00CD47B6">
              <w:rPr>
                <w:rFonts w:ascii="Arial" w:eastAsia="Arial" w:hAnsi="Arial" w:cs="Arial"/>
                <w:sz w:val="20"/>
              </w:rPr>
              <w:t>e</w:t>
            </w:r>
            <w:r w:rsidRPr="00CD47B6">
              <w:rPr>
                <w:rFonts w:ascii="Arial" w:eastAsia="Arial" w:hAnsi="Arial" w:cs="Arial"/>
                <w:spacing w:val="-1"/>
                <w:sz w:val="20"/>
              </w:rPr>
              <w:t>ni</w:t>
            </w:r>
            <w:r w:rsidRPr="00CD47B6">
              <w:rPr>
                <w:rFonts w:ascii="Arial" w:eastAsia="Arial" w:hAnsi="Arial" w:cs="Arial"/>
                <w:sz w:val="20"/>
              </w:rPr>
              <w:t>t</w:t>
            </w:r>
            <w:r w:rsidRPr="00CD47B6">
              <w:rPr>
                <w:rFonts w:ascii="Arial" w:eastAsia="Arial" w:hAnsi="Arial" w:cs="Arial"/>
                <w:spacing w:val="-1"/>
                <w:sz w:val="20"/>
              </w:rPr>
              <w:t>i</w:t>
            </w:r>
            <w:r w:rsidRPr="00CD47B6">
              <w:rPr>
                <w:rFonts w:ascii="Arial" w:eastAsia="Arial" w:hAnsi="Arial" w:cs="Arial"/>
                <w:sz w:val="20"/>
              </w:rPr>
              <w:t>e</w:t>
            </w:r>
            <w:r w:rsidRPr="00CD47B6">
              <w:rPr>
                <w:rFonts w:ascii="Arial" w:eastAsia="Arial" w:hAnsi="Arial" w:cs="Arial"/>
                <w:spacing w:val="1"/>
                <w:sz w:val="20"/>
              </w:rPr>
              <w:t>s</w:t>
            </w:r>
            <w:r w:rsidRPr="00CD47B6">
              <w:rPr>
                <w:rFonts w:ascii="Arial" w:eastAsia="Arial" w:hAnsi="Arial" w:cs="Arial"/>
                <w:sz w:val="20"/>
              </w:rPr>
              <w:t xml:space="preserve">, </w:t>
            </w:r>
            <w:r w:rsidRPr="00CD47B6">
              <w:rPr>
                <w:rFonts w:ascii="Arial" w:eastAsia="Arial" w:hAnsi="Arial" w:cs="Arial"/>
                <w:spacing w:val="2"/>
                <w:sz w:val="20"/>
              </w:rPr>
              <w:t>f</w:t>
            </w:r>
            <w:r w:rsidRPr="00CD47B6">
              <w:rPr>
                <w:rFonts w:ascii="Arial" w:eastAsia="Arial" w:hAnsi="Arial" w:cs="Arial"/>
                <w:spacing w:val="1"/>
                <w:sz w:val="20"/>
              </w:rPr>
              <w:t>r</w:t>
            </w:r>
            <w:r w:rsidRPr="00CD47B6">
              <w:rPr>
                <w:rFonts w:ascii="Arial" w:eastAsia="Arial" w:hAnsi="Arial" w:cs="Arial"/>
                <w:sz w:val="20"/>
              </w:rPr>
              <w:t>ee</w:t>
            </w:r>
            <w:r w:rsidRPr="00CD47B6">
              <w:rPr>
                <w:rFonts w:ascii="Arial" w:eastAsia="Arial" w:hAnsi="Arial" w:cs="Arial"/>
                <w:spacing w:val="-4"/>
                <w:sz w:val="20"/>
              </w:rPr>
              <w:t xml:space="preserve"> </w:t>
            </w:r>
            <w:r w:rsidRPr="00CD47B6">
              <w:rPr>
                <w:rFonts w:ascii="Arial" w:eastAsia="Arial" w:hAnsi="Arial" w:cs="Arial"/>
                <w:spacing w:val="1"/>
                <w:sz w:val="20"/>
              </w:rPr>
              <w:t>s</w:t>
            </w:r>
            <w:r w:rsidRPr="00CD47B6">
              <w:rPr>
                <w:rFonts w:ascii="Arial" w:eastAsia="Arial" w:hAnsi="Arial" w:cs="Arial"/>
                <w:sz w:val="20"/>
              </w:rPr>
              <w:t>er</w:t>
            </w:r>
            <w:r w:rsidRPr="00CD47B6">
              <w:rPr>
                <w:rFonts w:ascii="Arial" w:eastAsia="Arial" w:hAnsi="Arial" w:cs="Arial"/>
                <w:spacing w:val="-1"/>
                <w:sz w:val="20"/>
              </w:rPr>
              <w:t>vi</w:t>
            </w:r>
            <w:r w:rsidRPr="00CD47B6">
              <w:rPr>
                <w:rFonts w:ascii="Arial" w:eastAsia="Arial" w:hAnsi="Arial" w:cs="Arial"/>
                <w:spacing w:val="1"/>
                <w:sz w:val="20"/>
              </w:rPr>
              <w:t>c</w:t>
            </w:r>
            <w:r w:rsidRPr="00CD47B6">
              <w:rPr>
                <w:rFonts w:ascii="Arial" w:eastAsia="Arial" w:hAnsi="Arial" w:cs="Arial"/>
                <w:sz w:val="20"/>
              </w:rPr>
              <w:t>e</w:t>
            </w:r>
            <w:r w:rsidRPr="00CD47B6">
              <w:rPr>
                <w:rFonts w:ascii="Arial" w:eastAsia="Arial" w:hAnsi="Arial" w:cs="Arial"/>
                <w:spacing w:val="1"/>
                <w:sz w:val="20"/>
              </w:rPr>
              <w:t>s</w:t>
            </w:r>
            <w:r w:rsidRPr="00CD47B6">
              <w:rPr>
                <w:rFonts w:ascii="Arial" w:eastAsia="Arial" w:hAnsi="Arial" w:cs="Arial"/>
                <w:sz w:val="20"/>
              </w:rPr>
              <w:t>,</w:t>
            </w:r>
            <w:r w:rsidRPr="00CD47B6">
              <w:rPr>
                <w:rFonts w:ascii="Arial" w:eastAsia="Arial" w:hAnsi="Arial" w:cs="Arial"/>
                <w:spacing w:val="-8"/>
                <w:sz w:val="20"/>
              </w:rPr>
              <w:t xml:space="preserve"> </w:t>
            </w:r>
            <w:r w:rsidRPr="00CD47B6">
              <w:rPr>
                <w:rFonts w:ascii="Arial" w:eastAsia="Arial" w:hAnsi="Arial" w:cs="Arial"/>
                <w:spacing w:val="-1"/>
                <w:sz w:val="20"/>
              </w:rPr>
              <w:t>a</w:t>
            </w:r>
            <w:r w:rsidRPr="00CD47B6">
              <w:rPr>
                <w:rFonts w:ascii="Arial" w:eastAsia="Arial" w:hAnsi="Arial" w:cs="Arial"/>
                <w:spacing w:val="2"/>
                <w:sz w:val="20"/>
              </w:rPr>
              <w:t>n</w:t>
            </w:r>
            <w:r w:rsidRPr="00CD47B6">
              <w:rPr>
                <w:rFonts w:ascii="Arial" w:eastAsia="Arial" w:hAnsi="Arial" w:cs="Arial"/>
                <w:sz w:val="20"/>
              </w:rPr>
              <w:t>d</w:t>
            </w:r>
            <w:r w:rsidRPr="00CD47B6">
              <w:rPr>
                <w:rFonts w:ascii="Arial" w:eastAsia="Arial" w:hAnsi="Arial" w:cs="Arial"/>
                <w:spacing w:val="-3"/>
                <w:sz w:val="20"/>
              </w:rPr>
              <w:t xml:space="preserve"> </w:t>
            </w:r>
            <w:r w:rsidRPr="00CD47B6">
              <w:rPr>
                <w:rFonts w:ascii="Arial" w:eastAsia="Arial" w:hAnsi="Arial" w:cs="Arial"/>
                <w:spacing w:val="1"/>
                <w:sz w:val="20"/>
              </w:rPr>
              <w:t>a</w:t>
            </w:r>
            <w:r w:rsidRPr="00CD47B6">
              <w:rPr>
                <w:rFonts w:ascii="Arial" w:eastAsia="Arial" w:hAnsi="Arial" w:cs="Arial"/>
                <w:sz w:val="20"/>
              </w:rPr>
              <w:t>n</w:t>
            </w:r>
            <w:r w:rsidRPr="00CD47B6">
              <w:rPr>
                <w:rFonts w:ascii="Arial" w:eastAsia="Arial" w:hAnsi="Arial" w:cs="Arial"/>
                <w:spacing w:val="-1"/>
                <w:sz w:val="20"/>
              </w:rPr>
              <w:t xml:space="preserve"> </w:t>
            </w:r>
            <w:r w:rsidRPr="00CD47B6">
              <w:rPr>
                <w:rFonts w:ascii="Arial" w:eastAsia="Arial" w:hAnsi="Arial" w:cs="Arial"/>
                <w:sz w:val="20"/>
              </w:rPr>
              <w:t>u</w:t>
            </w:r>
            <w:r w:rsidRPr="00CD47B6">
              <w:rPr>
                <w:rFonts w:ascii="Arial" w:eastAsia="Arial" w:hAnsi="Arial" w:cs="Arial"/>
                <w:spacing w:val="-1"/>
                <w:sz w:val="20"/>
              </w:rPr>
              <w:t>n</w:t>
            </w:r>
            <w:r w:rsidRPr="00CD47B6">
              <w:rPr>
                <w:rFonts w:ascii="Arial" w:eastAsia="Arial" w:hAnsi="Arial" w:cs="Arial"/>
                <w:spacing w:val="3"/>
                <w:sz w:val="20"/>
              </w:rPr>
              <w:t>r</w:t>
            </w:r>
            <w:r w:rsidRPr="00CD47B6">
              <w:rPr>
                <w:rFonts w:ascii="Arial" w:eastAsia="Arial" w:hAnsi="Arial" w:cs="Arial"/>
                <w:spacing w:val="-1"/>
                <w:sz w:val="20"/>
              </w:rPr>
              <w:t>i</w:t>
            </w:r>
            <w:r w:rsidRPr="00CD47B6">
              <w:rPr>
                <w:rFonts w:ascii="Arial" w:eastAsia="Arial" w:hAnsi="Arial" w:cs="Arial"/>
                <w:spacing w:val="1"/>
                <w:sz w:val="20"/>
              </w:rPr>
              <w:t>v</w:t>
            </w:r>
            <w:r w:rsidRPr="00CD47B6">
              <w:rPr>
                <w:rFonts w:ascii="Arial" w:eastAsia="Arial" w:hAnsi="Arial" w:cs="Arial"/>
                <w:sz w:val="20"/>
              </w:rPr>
              <w:t>a</w:t>
            </w:r>
            <w:r w:rsidRPr="00CD47B6">
              <w:rPr>
                <w:rFonts w:ascii="Arial" w:eastAsia="Arial" w:hAnsi="Arial" w:cs="Arial"/>
                <w:spacing w:val="-1"/>
                <w:sz w:val="20"/>
              </w:rPr>
              <w:t>l</w:t>
            </w:r>
            <w:r w:rsidRPr="00CD47B6">
              <w:rPr>
                <w:rFonts w:ascii="Arial" w:eastAsia="Arial" w:hAnsi="Arial" w:cs="Arial"/>
                <w:spacing w:val="1"/>
                <w:sz w:val="20"/>
              </w:rPr>
              <w:t>l</w:t>
            </w:r>
            <w:r w:rsidRPr="00CD47B6">
              <w:rPr>
                <w:rFonts w:ascii="Arial" w:eastAsia="Arial" w:hAnsi="Arial" w:cs="Arial"/>
                <w:sz w:val="20"/>
              </w:rPr>
              <w:t>ed</w:t>
            </w:r>
            <w:r w:rsidRPr="00CD47B6">
              <w:rPr>
                <w:rFonts w:ascii="Arial" w:eastAsia="Arial" w:hAnsi="Arial" w:cs="Arial"/>
                <w:spacing w:val="-6"/>
                <w:sz w:val="20"/>
              </w:rPr>
              <w:t xml:space="preserve"> </w:t>
            </w:r>
            <w:r w:rsidRPr="00CD47B6">
              <w:rPr>
                <w:rFonts w:ascii="Arial" w:eastAsia="Arial" w:hAnsi="Arial" w:cs="Arial"/>
                <w:spacing w:val="-1"/>
                <w:sz w:val="20"/>
              </w:rPr>
              <w:t>l</w:t>
            </w:r>
            <w:r w:rsidRPr="00CD47B6">
              <w:rPr>
                <w:rFonts w:ascii="Arial" w:eastAsia="Arial" w:hAnsi="Arial" w:cs="Arial"/>
                <w:sz w:val="20"/>
              </w:rPr>
              <w:t>o</w:t>
            </w:r>
            <w:r w:rsidRPr="00CD47B6">
              <w:rPr>
                <w:rFonts w:ascii="Arial" w:eastAsia="Arial" w:hAnsi="Arial" w:cs="Arial"/>
                <w:spacing w:val="1"/>
                <w:sz w:val="20"/>
              </w:rPr>
              <w:t>c</w:t>
            </w:r>
            <w:r w:rsidRPr="00CD47B6">
              <w:rPr>
                <w:rFonts w:ascii="Arial" w:eastAsia="Arial" w:hAnsi="Arial" w:cs="Arial"/>
                <w:sz w:val="20"/>
              </w:rPr>
              <w:t>a</w:t>
            </w:r>
            <w:r w:rsidRPr="00CD47B6">
              <w:rPr>
                <w:rFonts w:ascii="Arial" w:eastAsia="Arial" w:hAnsi="Arial" w:cs="Arial"/>
                <w:spacing w:val="2"/>
                <w:sz w:val="20"/>
              </w:rPr>
              <w:t>t</w:t>
            </w:r>
            <w:r w:rsidRPr="00CD47B6">
              <w:rPr>
                <w:rFonts w:ascii="Arial" w:eastAsia="Arial" w:hAnsi="Arial" w:cs="Arial"/>
                <w:spacing w:val="-1"/>
                <w:sz w:val="20"/>
              </w:rPr>
              <w:t>i</w:t>
            </w:r>
            <w:r w:rsidRPr="00CD47B6">
              <w:rPr>
                <w:rFonts w:ascii="Arial" w:eastAsia="Arial" w:hAnsi="Arial" w:cs="Arial"/>
                <w:sz w:val="20"/>
              </w:rPr>
              <w:t>on</w:t>
            </w:r>
            <w:r w:rsidRPr="00CD47B6">
              <w:rPr>
                <w:rFonts w:ascii="Arial" w:eastAsia="Arial" w:hAnsi="Arial" w:cs="Arial"/>
                <w:spacing w:val="-6"/>
                <w:sz w:val="20"/>
              </w:rPr>
              <w:t xml:space="preserve"> </w:t>
            </w:r>
            <w:r w:rsidRPr="00CD47B6">
              <w:rPr>
                <w:rFonts w:ascii="Arial" w:eastAsia="Arial" w:hAnsi="Arial" w:cs="Arial"/>
                <w:spacing w:val="2"/>
                <w:sz w:val="20"/>
              </w:rPr>
              <w:t>f</w:t>
            </w:r>
            <w:r w:rsidRPr="00CD47B6">
              <w:rPr>
                <w:rFonts w:ascii="Arial" w:eastAsia="Arial" w:hAnsi="Arial" w:cs="Arial"/>
                <w:sz w:val="20"/>
              </w:rPr>
              <w:t>or</w:t>
            </w:r>
            <w:r w:rsidRPr="00CD47B6">
              <w:rPr>
                <w:rFonts w:ascii="Arial" w:eastAsia="Arial" w:hAnsi="Arial" w:cs="Arial"/>
                <w:spacing w:val="-2"/>
                <w:sz w:val="20"/>
              </w:rPr>
              <w:t xml:space="preserve"> </w:t>
            </w:r>
            <w:r w:rsidRPr="00CD47B6">
              <w:rPr>
                <w:rFonts w:ascii="Arial" w:eastAsia="Arial" w:hAnsi="Arial" w:cs="Arial"/>
                <w:sz w:val="20"/>
              </w:rPr>
              <w:t>an</w:t>
            </w:r>
            <w:r w:rsidRPr="00CD47B6">
              <w:rPr>
                <w:rFonts w:ascii="Arial" w:eastAsia="Arial" w:hAnsi="Arial" w:cs="Arial"/>
                <w:spacing w:val="-2"/>
                <w:sz w:val="20"/>
              </w:rPr>
              <w:t xml:space="preserve"> </w:t>
            </w:r>
            <w:r w:rsidRPr="00CD47B6">
              <w:rPr>
                <w:rFonts w:ascii="Arial" w:eastAsia="Arial" w:hAnsi="Arial" w:cs="Arial"/>
                <w:spacing w:val="2"/>
                <w:sz w:val="20"/>
              </w:rPr>
              <w:t>u</w:t>
            </w:r>
            <w:r w:rsidRPr="00CD47B6">
              <w:rPr>
                <w:rFonts w:ascii="Arial" w:eastAsia="Arial" w:hAnsi="Arial" w:cs="Arial"/>
                <w:sz w:val="20"/>
              </w:rPr>
              <w:t>n</w:t>
            </w:r>
            <w:r w:rsidRPr="00CD47B6">
              <w:rPr>
                <w:rFonts w:ascii="Arial" w:eastAsia="Arial" w:hAnsi="Arial" w:cs="Arial"/>
                <w:spacing w:val="2"/>
                <w:sz w:val="20"/>
              </w:rPr>
              <w:t>f</w:t>
            </w:r>
            <w:r w:rsidRPr="00CD47B6">
              <w:rPr>
                <w:rFonts w:ascii="Arial" w:eastAsia="Arial" w:hAnsi="Arial" w:cs="Arial"/>
                <w:sz w:val="20"/>
              </w:rPr>
              <w:t>orgett</w:t>
            </w:r>
            <w:r w:rsidRPr="00CD47B6">
              <w:rPr>
                <w:rFonts w:ascii="Arial" w:eastAsia="Arial" w:hAnsi="Arial" w:cs="Arial"/>
                <w:spacing w:val="-1"/>
                <w:sz w:val="20"/>
              </w:rPr>
              <w:t>a</w:t>
            </w:r>
            <w:r w:rsidRPr="00CD47B6">
              <w:rPr>
                <w:rFonts w:ascii="Arial" w:eastAsia="Arial" w:hAnsi="Arial" w:cs="Arial"/>
                <w:spacing w:val="2"/>
                <w:sz w:val="20"/>
              </w:rPr>
              <w:t>b</w:t>
            </w:r>
            <w:r w:rsidRPr="00CD47B6">
              <w:rPr>
                <w:rFonts w:ascii="Arial" w:eastAsia="Arial" w:hAnsi="Arial" w:cs="Arial"/>
                <w:spacing w:val="-1"/>
                <w:sz w:val="20"/>
              </w:rPr>
              <w:t>l</w:t>
            </w:r>
            <w:r w:rsidRPr="00CD47B6">
              <w:rPr>
                <w:rFonts w:ascii="Arial" w:eastAsia="Arial" w:hAnsi="Arial" w:cs="Arial"/>
                <w:sz w:val="20"/>
              </w:rPr>
              <w:t xml:space="preserve">e </w:t>
            </w:r>
            <w:r w:rsidRPr="00CD47B6">
              <w:rPr>
                <w:rFonts w:ascii="Arial" w:eastAsia="Arial" w:hAnsi="Arial" w:cs="Arial"/>
                <w:spacing w:val="1"/>
                <w:sz w:val="20"/>
              </w:rPr>
              <w:t>s</w:t>
            </w:r>
            <w:r w:rsidRPr="00CD47B6">
              <w:rPr>
                <w:rFonts w:ascii="Arial" w:eastAsia="Arial" w:hAnsi="Arial" w:cs="Arial"/>
                <w:sz w:val="20"/>
              </w:rPr>
              <w:t>t</w:t>
            </w:r>
            <w:r w:rsidRPr="00CD47B6">
              <w:rPr>
                <w:rFonts w:ascii="Arial" w:eastAsia="Arial" w:hAnsi="Arial" w:cs="Arial"/>
                <w:spacing w:val="2"/>
                <w:sz w:val="20"/>
              </w:rPr>
              <w:t>a</w:t>
            </w:r>
            <w:r w:rsidRPr="00CD47B6">
              <w:rPr>
                <w:rFonts w:ascii="Arial" w:eastAsia="Arial" w:hAnsi="Arial" w:cs="Arial"/>
                <w:spacing w:val="-3"/>
                <w:sz w:val="20"/>
              </w:rPr>
              <w:t>y</w:t>
            </w:r>
            <w:r w:rsidRPr="00CD47B6">
              <w:rPr>
                <w:rFonts w:ascii="Arial" w:eastAsia="Arial" w:hAnsi="Arial" w:cs="Arial"/>
                <w:sz w:val="20"/>
              </w:rPr>
              <w:t>.</w:t>
            </w:r>
            <w:r w:rsidRPr="00CD47B6">
              <w:rPr>
                <w:rFonts w:ascii="Arial" w:eastAsia="Arial" w:hAnsi="Arial" w:cs="Arial"/>
                <w:spacing w:val="-9"/>
                <w:sz w:val="20"/>
              </w:rPr>
              <w:t xml:space="preserve"> </w:t>
            </w:r>
            <w:r w:rsidRPr="00CD47B6">
              <w:rPr>
                <w:rFonts w:ascii="Arial" w:hAnsi="Arial" w:cs="Arial"/>
                <w:color w:val="000000"/>
                <w:sz w:val="20"/>
              </w:rPr>
              <w:t>Providing the best hotel service and </w:t>
            </w:r>
            <w:hyperlink r:id="rId16" w:history="1">
              <w:r w:rsidRPr="00CD47B6">
                <w:rPr>
                  <w:rStyle w:val="Hyperlink"/>
                  <w:rFonts w:ascii="Arial" w:hAnsi="Arial" w:cs="Arial"/>
                  <w:color w:val="000000"/>
                  <w:sz w:val="20"/>
                  <w:u w:val="none"/>
                </w:rPr>
                <w:t>amenities</w:t>
              </w:r>
            </w:hyperlink>
            <w:r w:rsidRPr="00CD47B6">
              <w:rPr>
                <w:rFonts w:ascii="Arial" w:hAnsi="Arial" w:cs="Arial"/>
                <w:color w:val="000000"/>
                <w:sz w:val="20"/>
              </w:rPr>
              <w:t xml:space="preserve"> is an art that </w:t>
            </w:r>
            <w:r w:rsidR="00DD0D6E">
              <w:rPr>
                <w:rFonts w:ascii="Arial" w:hAnsi="Arial" w:cs="Arial"/>
                <w:color w:val="000000"/>
                <w:sz w:val="20"/>
              </w:rPr>
              <w:t>Loews Hotel</w:t>
            </w:r>
            <w:r w:rsidRPr="00CD47B6">
              <w:rPr>
                <w:rFonts w:ascii="Arial" w:hAnsi="Arial" w:cs="Arial"/>
                <w:color w:val="000000"/>
                <w:sz w:val="20"/>
              </w:rPr>
              <w:t xml:space="preserve"> has perfected over 50 years. </w:t>
            </w:r>
            <w:r w:rsidR="00DD0D6E">
              <w:rPr>
                <w:rFonts w:ascii="Arial" w:hAnsi="Arial" w:cs="Arial"/>
                <w:color w:val="000000"/>
                <w:sz w:val="20"/>
              </w:rPr>
              <w:t>Loews Hotel</w:t>
            </w:r>
            <w:r w:rsidR="00DD0D6E" w:rsidRPr="00CD47B6">
              <w:rPr>
                <w:rFonts w:ascii="Arial" w:hAnsi="Arial" w:cs="Arial"/>
                <w:color w:val="000000"/>
                <w:sz w:val="20"/>
              </w:rPr>
              <w:t xml:space="preserve"> </w:t>
            </w:r>
            <w:r w:rsidRPr="00CD47B6">
              <w:rPr>
                <w:rFonts w:ascii="Arial" w:hAnsi="Arial" w:cs="Arial"/>
                <w:color w:val="000000"/>
                <w:sz w:val="20"/>
              </w:rPr>
              <w:t>holds the </w:t>
            </w:r>
            <w:hyperlink r:id="rId17" w:history="1">
              <w:r w:rsidRPr="00CD47B6">
                <w:rPr>
                  <w:rStyle w:val="Hyperlink"/>
                  <w:rFonts w:ascii="Arial" w:hAnsi="Arial" w:cs="Arial"/>
                  <w:color w:val="000000"/>
                  <w:sz w:val="20"/>
                  <w:u w:val="none"/>
                </w:rPr>
                <w:t>AAA Four Diamond rating</w:t>
              </w:r>
            </w:hyperlink>
            <w:r w:rsidRPr="00CD47B6">
              <w:rPr>
                <w:rFonts w:ascii="Arial" w:hAnsi="Arial" w:cs="Arial"/>
                <w:color w:val="000000"/>
                <w:sz w:val="20"/>
              </w:rPr>
              <w:t> for hospitality industry excellence</w:t>
            </w:r>
            <w:r w:rsidR="00DD0D6E">
              <w:rPr>
                <w:rFonts w:ascii="Arial" w:hAnsi="Arial" w:cs="Arial"/>
                <w:color w:val="000000"/>
                <w:sz w:val="20"/>
              </w:rPr>
              <w:t>.</w:t>
            </w:r>
          </w:p>
          <w:p w14:paraId="3F9B2F9C" w14:textId="68618CD7" w:rsidR="004416DE" w:rsidRPr="00DA4871" w:rsidRDefault="00772BC5" w:rsidP="00BF05DE">
            <w:pPr>
              <w:pStyle w:val="NormalWeb"/>
              <w:shd w:val="clear" w:color="auto" w:fill="FFFFFF"/>
              <w:spacing w:before="0" w:after="200" w:line="276" w:lineRule="auto"/>
              <w:jc w:val="both"/>
              <w:rPr>
                <w:rFonts w:eastAsia="Batang"/>
                <w:b/>
                <w:bCs/>
                <w:szCs w:val="24"/>
                <w:u w:val="single"/>
              </w:rPr>
            </w:pPr>
            <w:r w:rsidRPr="00772BC5">
              <w:rPr>
                <w:rFonts w:ascii="Arial" w:hAnsi="Arial" w:cs="Arial"/>
                <w:sz w:val="20"/>
              </w:rPr>
              <w:t>The ASQ Audit Division offers high impact sponsorships that enable companies like yours to contribute to the success of the division and the conference while gaining priceless exposure for your products and services. While reaching your target audience, your company will gain lasting recognition.  Your affiliation with the Audit Division Conference will serve as a constant reminder of your commitment to quality</w:t>
            </w:r>
            <w:r w:rsidR="004416DE" w:rsidRPr="00772BC5">
              <w:rPr>
                <w:rFonts w:ascii="Arial" w:hAnsi="Arial" w:cs="Arial"/>
                <w:color w:val="000000"/>
                <w:sz w:val="20"/>
              </w:rPr>
              <w:t>.</w:t>
            </w:r>
          </w:p>
        </w:tc>
        <w:tc>
          <w:tcPr>
            <w:tcW w:w="5580" w:type="dxa"/>
          </w:tcPr>
          <w:p w14:paraId="3F7E3802" w14:textId="77777777" w:rsidR="004416DE" w:rsidRPr="0081621E" w:rsidRDefault="004416DE" w:rsidP="00BF05DE">
            <w:pPr>
              <w:autoSpaceDE w:val="0"/>
              <w:autoSpaceDN w:val="0"/>
              <w:adjustRightInd w:val="0"/>
              <w:jc w:val="both"/>
              <w:rPr>
                <w:rFonts w:ascii="Arial" w:hAnsi="Arial" w:cs="Arial"/>
                <w:color w:val="000000"/>
                <w:sz w:val="24"/>
                <w:szCs w:val="24"/>
                <w:lang w:val="en-US"/>
              </w:rPr>
            </w:pPr>
          </w:p>
          <w:tbl>
            <w:tblPr>
              <w:tblW w:w="0" w:type="auto"/>
              <w:jc w:val="center"/>
              <w:tblBorders>
                <w:top w:val="nil"/>
                <w:left w:val="nil"/>
                <w:bottom w:val="nil"/>
                <w:right w:val="nil"/>
              </w:tblBorders>
              <w:tblLook w:val="0000" w:firstRow="0" w:lastRow="0" w:firstColumn="0" w:lastColumn="0" w:noHBand="0" w:noVBand="0"/>
            </w:tblPr>
            <w:tblGrid>
              <w:gridCol w:w="5364"/>
            </w:tblGrid>
            <w:tr w:rsidR="004416DE" w:rsidRPr="0081621E" w14:paraId="132FD8C0" w14:textId="77777777" w:rsidTr="00DF3522">
              <w:trPr>
                <w:trHeight w:val="960"/>
                <w:jc w:val="center"/>
              </w:trPr>
              <w:tc>
                <w:tcPr>
                  <w:tcW w:w="0" w:type="auto"/>
                </w:tcPr>
                <w:p w14:paraId="68601225" w14:textId="77777777" w:rsidR="00664507" w:rsidRDefault="00664507" w:rsidP="00784548">
                  <w:pPr>
                    <w:framePr w:hSpace="180" w:wrap="around" w:vAnchor="page" w:hAnchor="margin" w:xAlign="center" w:y="856"/>
                    <w:autoSpaceDE w:val="0"/>
                    <w:autoSpaceDN w:val="0"/>
                    <w:adjustRightInd w:val="0"/>
                    <w:spacing w:line="276" w:lineRule="auto"/>
                    <w:jc w:val="both"/>
                    <w:rPr>
                      <w:rFonts w:ascii="Arial" w:hAnsi="Arial" w:cs="Arial"/>
                      <w:b/>
                      <w:bCs/>
                      <w:color w:val="17365D"/>
                      <w:lang w:val="en-US"/>
                    </w:rPr>
                  </w:pPr>
                </w:p>
                <w:p w14:paraId="68377160" w14:textId="43247317" w:rsidR="004416DE" w:rsidRDefault="004416DE" w:rsidP="00784548">
                  <w:pPr>
                    <w:framePr w:hSpace="180" w:wrap="around" w:vAnchor="page" w:hAnchor="margin" w:xAlign="center" w:y="856"/>
                    <w:autoSpaceDE w:val="0"/>
                    <w:autoSpaceDN w:val="0"/>
                    <w:adjustRightInd w:val="0"/>
                    <w:spacing w:line="276" w:lineRule="auto"/>
                    <w:jc w:val="both"/>
                    <w:rPr>
                      <w:rFonts w:ascii="Arial" w:hAnsi="Arial" w:cs="Arial"/>
                      <w:b/>
                      <w:bCs/>
                      <w:color w:val="17365D"/>
                      <w:lang w:val="en-US"/>
                    </w:rPr>
                  </w:pPr>
                  <w:r w:rsidRPr="00DA4871">
                    <w:rPr>
                      <w:rFonts w:ascii="Arial" w:hAnsi="Arial" w:cs="Arial"/>
                      <w:b/>
                      <w:bCs/>
                      <w:color w:val="17365D"/>
                      <w:lang w:val="en-US"/>
                    </w:rPr>
                    <w:t xml:space="preserve">Conference Overview </w:t>
                  </w:r>
                </w:p>
                <w:p w14:paraId="3205691C" w14:textId="77777777" w:rsidR="004416DE" w:rsidRDefault="004416DE" w:rsidP="00784548">
                  <w:pPr>
                    <w:framePr w:hSpace="180" w:wrap="around" w:vAnchor="page" w:hAnchor="margin" w:xAlign="center" w:y="856"/>
                    <w:autoSpaceDE w:val="0"/>
                    <w:autoSpaceDN w:val="0"/>
                    <w:adjustRightInd w:val="0"/>
                    <w:spacing w:line="276" w:lineRule="auto"/>
                    <w:jc w:val="both"/>
                    <w:rPr>
                      <w:rFonts w:ascii="Arial" w:hAnsi="Arial" w:cs="Arial"/>
                      <w:color w:val="000000"/>
                      <w:lang w:val="en-US"/>
                    </w:rPr>
                  </w:pPr>
                </w:p>
                <w:p w14:paraId="149E2CF8" w14:textId="3F9514D7" w:rsidR="004416DE" w:rsidRPr="0081621E" w:rsidRDefault="004416DE" w:rsidP="00784548">
                  <w:pPr>
                    <w:framePr w:hSpace="180" w:wrap="around" w:vAnchor="page" w:hAnchor="margin" w:xAlign="center" w:y="856"/>
                    <w:autoSpaceDE w:val="0"/>
                    <w:autoSpaceDN w:val="0"/>
                    <w:adjustRightInd w:val="0"/>
                    <w:spacing w:line="276" w:lineRule="auto"/>
                    <w:jc w:val="both"/>
                    <w:rPr>
                      <w:rFonts w:ascii="Arial" w:hAnsi="Arial" w:cs="Arial"/>
                      <w:color w:val="000000"/>
                      <w:lang w:val="en-US"/>
                    </w:rPr>
                  </w:pPr>
                  <w:r w:rsidRPr="0081621E">
                    <w:rPr>
                      <w:rFonts w:ascii="Arial" w:hAnsi="Arial" w:cs="Arial"/>
                      <w:color w:val="000000"/>
                      <w:lang w:val="en-US"/>
                    </w:rPr>
                    <w:t xml:space="preserve">To achieve effective results, auditors are expected to influence managerial decision making with their audit findings. This conference focuses on the auditor’s role in identifying quality system issues to improve performance &amp; processes, revenue, and customer satisfaction, including management planning and the decision-making process. It is also the objective of this conference to keep auditors exposed to realizing and managing </w:t>
                  </w:r>
                  <w:r w:rsidR="006B3FCB" w:rsidRPr="0081621E">
                    <w:rPr>
                      <w:rFonts w:ascii="Arial" w:hAnsi="Arial" w:cs="Arial"/>
                      <w:color w:val="000000"/>
                      <w:lang w:val="en-US"/>
                    </w:rPr>
                    <w:t>risks</w:t>
                  </w:r>
                  <w:r w:rsidRPr="0081621E">
                    <w:rPr>
                      <w:rFonts w:ascii="Arial" w:hAnsi="Arial" w:cs="Arial"/>
                      <w:color w:val="000000"/>
                      <w:lang w:val="en-US"/>
                    </w:rPr>
                    <w:t xml:space="preserve"> specific to quality, changes to standards, innovations in communications, and ever-changing material, approaches</w:t>
                  </w:r>
                  <w:r w:rsidR="007524D7">
                    <w:rPr>
                      <w:rFonts w:ascii="Arial" w:hAnsi="Arial" w:cs="Arial"/>
                      <w:color w:val="000000"/>
                      <w:lang w:val="en-US"/>
                    </w:rPr>
                    <w:t>,</w:t>
                  </w:r>
                  <w:r w:rsidRPr="0081621E">
                    <w:rPr>
                      <w:rFonts w:ascii="Arial" w:hAnsi="Arial" w:cs="Arial"/>
                      <w:color w:val="000000"/>
                      <w:lang w:val="en-US"/>
                    </w:rPr>
                    <w:t xml:space="preserve"> and techniques, in the auditing discipline. </w:t>
                  </w:r>
                </w:p>
              </w:tc>
            </w:tr>
          </w:tbl>
          <w:p w14:paraId="2D9AE923" w14:textId="77777777" w:rsidR="004416DE" w:rsidRDefault="004416DE" w:rsidP="00BF05DE">
            <w:pPr>
              <w:spacing w:line="276" w:lineRule="auto"/>
              <w:jc w:val="both"/>
              <w:rPr>
                <w:rFonts w:ascii="Arial" w:hAnsi="Arial" w:cs="Arial"/>
              </w:rPr>
            </w:pPr>
          </w:p>
          <w:p w14:paraId="2AEE9DB6" w14:textId="77777777" w:rsidR="004416DE" w:rsidRPr="00030F58" w:rsidRDefault="004416DE" w:rsidP="00BF05DE">
            <w:pPr>
              <w:spacing w:line="276" w:lineRule="auto"/>
              <w:jc w:val="both"/>
              <w:rPr>
                <w:rFonts w:ascii="Arial" w:hAnsi="Arial" w:cs="Arial"/>
                <w:b/>
                <w:color w:val="002060"/>
              </w:rPr>
            </w:pPr>
            <w:r>
              <w:rPr>
                <w:rFonts w:ascii="Arial" w:hAnsi="Arial" w:cs="Arial"/>
                <w:b/>
                <w:color w:val="002060"/>
              </w:rPr>
              <w:t xml:space="preserve">  </w:t>
            </w:r>
            <w:r w:rsidRPr="00030F58">
              <w:rPr>
                <w:rFonts w:ascii="Arial" w:hAnsi="Arial" w:cs="Arial"/>
                <w:b/>
                <w:color w:val="002060"/>
              </w:rPr>
              <w:t>Key to Our Success</w:t>
            </w:r>
          </w:p>
          <w:p w14:paraId="1F251939" w14:textId="77777777" w:rsidR="004416DE" w:rsidRPr="007D54EC" w:rsidRDefault="004416DE" w:rsidP="00BF05DE">
            <w:pPr>
              <w:spacing w:line="276" w:lineRule="auto"/>
              <w:jc w:val="both"/>
              <w:rPr>
                <w:rFonts w:ascii="Arial" w:hAnsi="Arial" w:cs="Arial"/>
              </w:rPr>
            </w:pPr>
          </w:p>
          <w:p w14:paraId="6D456BD5" w14:textId="4D1643AE" w:rsidR="004416DE" w:rsidRPr="007D54EC" w:rsidRDefault="004416DE" w:rsidP="00BF05DE">
            <w:pPr>
              <w:spacing w:line="276" w:lineRule="auto"/>
              <w:ind w:left="89" w:hanging="89"/>
              <w:jc w:val="both"/>
              <w:rPr>
                <w:rFonts w:ascii="Arial" w:hAnsi="Arial" w:cs="Arial"/>
              </w:rPr>
            </w:pPr>
            <w:r>
              <w:rPr>
                <w:rFonts w:ascii="Arial" w:hAnsi="Arial" w:cs="Arial"/>
              </w:rPr>
              <w:t xml:space="preserve">  Each year, one of the</w:t>
            </w:r>
            <w:r w:rsidRPr="007D54EC">
              <w:rPr>
                <w:rFonts w:ascii="Arial" w:hAnsi="Arial" w:cs="Arial"/>
              </w:rPr>
              <w:t xml:space="preserve"> key</w:t>
            </w:r>
            <w:r>
              <w:rPr>
                <w:rFonts w:ascii="Arial" w:hAnsi="Arial" w:cs="Arial"/>
              </w:rPr>
              <w:t>s</w:t>
            </w:r>
            <w:r w:rsidRPr="007D54EC">
              <w:rPr>
                <w:rFonts w:ascii="Arial" w:hAnsi="Arial" w:cs="Arial"/>
              </w:rPr>
              <w:t xml:space="preserve"> to </w:t>
            </w:r>
            <w:r>
              <w:rPr>
                <w:rFonts w:ascii="Arial" w:hAnsi="Arial" w:cs="Arial"/>
              </w:rPr>
              <w:t>our</w:t>
            </w:r>
            <w:r w:rsidRPr="007D54EC">
              <w:rPr>
                <w:rFonts w:ascii="Arial" w:hAnsi="Arial" w:cs="Arial"/>
              </w:rPr>
              <w:t xml:space="preserve"> success is the invaluable </w:t>
            </w:r>
            <w:r>
              <w:rPr>
                <w:rFonts w:ascii="Arial" w:hAnsi="Arial" w:cs="Arial"/>
              </w:rPr>
              <w:t xml:space="preserve">    </w:t>
            </w:r>
            <w:r w:rsidRPr="007D54EC">
              <w:rPr>
                <w:rFonts w:ascii="Arial" w:hAnsi="Arial" w:cs="Arial"/>
              </w:rPr>
              <w:t>contributions of our sponsors. For those of you who have supported the Division and the Conference in the past, we thank you for your continued support. For those of you who will be taking advantage of this excellent opportunity</w:t>
            </w:r>
            <w:r>
              <w:rPr>
                <w:rFonts w:ascii="Arial" w:hAnsi="Arial" w:cs="Arial"/>
              </w:rPr>
              <w:t xml:space="preserve"> for the first time</w:t>
            </w:r>
            <w:r w:rsidRPr="007D54EC">
              <w:rPr>
                <w:rFonts w:ascii="Arial" w:hAnsi="Arial" w:cs="Arial"/>
              </w:rPr>
              <w:t xml:space="preserve">, welcome!   </w:t>
            </w:r>
          </w:p>
          <w:p w14:paraId="1B46B933" w14:textId="77777777" w:rsidR="004416DE" w:rsidRPr="007D54EC" w:rsidRDefault="004416DE" w:rsidP="00BF05DE">
            <w:pPr>
              <w:spacing w:line="276" w:lineRule="auto"/>
              <w:jc w:val="both"/>
              <w:rPr>
                <w:rFonts w:ascii="Arial" w:hAnsi="Arial" w:cs="Arial"/>
              </w:rPr>
            </w:pPr>
            <w:r w:rsidRPr="007D54EC">
              <w:rPr>
                <w:rFonts w:ascii="Arial" w:hAnsi="Arial" w:cs="Arial"/>
                <w:b/>
              </w:rPr>
              <w:br w:type="page"/>
            </w:r>
          </w:p>
          <w:p w14:paraId="033BA5E2" w14:textId="3EC25762" w:rsidR="004416DE" w:rsidRDefault="004416DE" w:rsidP="00BF05DE">
            <w:pPr>
              <w:spacing w:line="276" w:lineRule="auto"/>
              <w:jc w:val="both"/>
              <w:rPr>
                <w:rFonts w:ascii="Arial" w:hAnsi="Arial" w:cs="Arial"/>
              </w:rPr>
            </w:pPr>
          </w:p>
          <w:p w14:paraId="2257861A" w14:textId="769CC4D0" w:rsidR="004416DE" w:rsidRDefault="00E35483" w:rsidP="00BF05DE">
            <w:pPr>
              <w:spacing w:line="276" w:lineRule="auto"/>
              <w:jc w:val="both"/>
              <w:rPr>
                <w:rFonts w:ascii="Arial" w:hAnsi="Arial" w:cs="Arial"/>
              </w:rPr>
            </w:pPr>
            <w:r>
              <w:rPr>
                <w:noProof/>
              </w:rPr>
              <w:drawing>
                <wp:inline distT="0" distB="0" distL="0" distR="0" wp14:anchorId="77375246" wp14:editId="2181E045">
                  <wp:extent cx="2647950" cy="1765300"/>
                  <wp:effectExtent l="0" t="0" r="0" b="6350"/>
                  <wp:docPr id="829842401" name="Picture 9" descr="Provided by Bing Places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vided by Bing Places for Busine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441" cy="1767627"/>
                          </a:xfrm>
                          <a:prstGeom prst="rect">
                            <a:avLst/>
                          </a:prstGeom>
                          <a:noFill/>
                          <a:ln>
                            <a:noFill/>
                          </a:ln>
                        </pic:spPr>
                      </pic:pic>
                    </a:graphicData>
                  </a:graphic>
                </wp:inline>
              </w:drawing>
            </w:r>
          </w:p>
          <w:p w14:paraId="12C0535D" w14:textId="49E47C7E" w:rsidR="004416DE" w:rsidRPr="007D54EC" w:rsidRDefault="004416DE" w:rsidP="00BF05DE">
            <w:pPr>
              <w:spacing w:line="276" w:lineRule="auto"/>
              <w:jc w:val="both"/>
              <w:rPr>
                <w:rFonts w:ascii="Arial" w:hAnsi="Arial" w:cs="Arial"/>
              </w:rPr>
            </w:pPr>
          </w:p>
          <w:p w14:paraId="774ADEF0" w14:textId="77777777" w:rsidR="004416DE" w:rsidRPr="007D54EC" w:rsidRDefault="004416DE" w:rsidP="00BF05DE">
            <w:pPr>
              <w:spacing w:line="360" w:lineRule="auto"/>
              <w:jc w:val="both"/>
              <w:rPr>
                <w:rFonts w:ascii="Arial" w:hAnsi="Arial" w:cs="Arial"/>
              </w:rPr>
            </w:pPr>
          </w:p>
          <w:p w14:paraId="0E579A52" w14:textId="38DDE08E" w:rsidR="00402685" w:rsidRPr="006A1B06" w:rsidRDefault="00402685" w:rsidP="00BF05DE">
            <w:pPr>
              <w:spacing w:before="120"/>
              <w:jc w:val="both"/>
              <w:rPr>
                <w:rFonts w:eastAsia="Batang"/>
                <w:b/>
                <w:bCs/>
                <w:color w:val="0000FF"/>
                <w:sz w:val="24"/>
                <w:szCs w:val="24"/>
                <w:u w:val="single"/>
              </w:rPr>
            </w:pPr>
            <w:r>
              <w:rPr>
                <w:noProof/>
              </w:rPr>
              <w:drawing>
                <wp:inline distT="0" distB="0" distL="0" distR="0" wp14:anchorId="6852DFE8" wp14:editId="6016C78A">
                  <wp:extent cx="2657475" cy="2027396"/>
                  <wp:effectExtent l="0" t="0" r="0" b="0"/>
                  <wp:docPr id="441462644" name="Picture 2" descr="Provided by Bing Places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vided by Bing Places for Busine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9621" cy="2044291"/>
                          </a:xfrm>
                          <a:prstGeom prst="rect">
                            <a:avLst/>
                          </a:prstGeom>
                          <a:noFill/>
                          <a:ln>
                            <a:noFill/>
                          </a:ln>
                        </pic:spPr>
                      </pic:pic>
                    </a:graphicData>
                  </a:graphic>
                </wp:inline>
              </w:drawing>
            </w:r>
          </w:p>
        </w:tc>
      </w:tr>
    </w:tbl>
    <w:p w14:paraId="4F996A05" w14:textId="0F481675" w:rsidR="004416DE" w:rsidRDefault="004416DE" w:rsidP="004416DE">
      <w:pPr>
        <w:tabs>
          <w:tab w:val="left" w:pos="5244"/>
        </w:tabs>
        <w:ind w:right="-367"/>
        <w:jc w:val="right"/>
      </w:pPr>
      <w:r>
        <w:t xml:space="preserve"> </w:t>
      </w:r>
    </w:p>
    <w:sectPr w:rsidR="004416DE" w:rsidSect="00E45DD5">
      <w:headerReference w:type="default" r:id="rId20"/>
      <w:type w:val="continuous"/>
      <w:pgSz w:w="12240" w:h="15840" w:code="1"/>
      <w:pgMar w:top="360" w:right="720" w:bottom="720"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D294" w14:textId="77777777" w:rsidR="00C80672" w:rsidRDefault="00C80672">
      <w:r>
        <w:separator/>
      </w:r>
    </w:p>
  </w:endnote>
  <w:endnote w:type="continuationSeparator" w:id="0">
    <w:p w14:paraId="5EBCE8D4" w14:textId="77777777" w:rsidR="00C80672" w:rsidRDefault="00C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Medium">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BC3A" w14:textId="77777777" w:rsidR="00C80672" w:rsidRDefault="00C80672">
      <w:r>
        <w:separator/>
      </w:r>
    </w:p>
  </w:footnote>
  <w:footnote w:type="continuationSeparator" w:id="0">
    <w:p w14:paraId="3FC913C7" w14:textId="77777777" w:rsidR="00C80672" w:rsidRDefault="00C8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423F" w14:textId="6A2F4D44" w:rsidR="003A4F86" w:rsidRPr="00BF05DE" w:rsidRDefault="0030186D" w:rsidP="00BF05DE">
    <w:pPr>
      <w:pStyle w:val="Title"/>
      <w:tabs>
        <w:tab w:val="left" w:pos="0"/>
      </w:tabs>
      <w:ind w:hanging="720"/>
      <w:rPr>
        <w:b/>
        <w:bCs/>
        <w:color w:val="002060"/>
        <w:sz w:val="32"/>
        <w:szCs w:val="32"/>
      </w:rPr>
    </w:pPr>
    <w:r w:rsidRPr="00BF05DE">
      <w:rPr>
        <w:rFonts w:cs="Arial"/>
        <w:b/>
        <w:color w:val="002060"/>
        <w:sz w:val="32"/>
        <w:szCs w:val="32"/>
      </w:rPr>
      <w:t>3</w:t>
    </w:r>
    <w:r w:rsidR="0033422C" w:rsidRPr="00BF05DE">
      <w:rPr>
        <w:rFonts w:cs="Arial"/>
        <w:b/>
        <w:color w:val="002060"/>
        <w:sz w:val="32"/>
        <w:szCs w:val="32"/>
      </w:rPr>
      <w:t>2nd</w:t>
    </w:r>
    <w:r w:rsidR="009216D3" w:rsidRPr="00BF05DE">
      <w:rPr>
        <w:rFonts w:cs="Arial"/>
        <w:b/>
        <w:color w:val="002060"/>
        <w:sz w:val="32"/>
        <w:szCs w:val="32"/>
      </w:rPr>
      <w:t xml:space="preserve"> ASQ Audit Division Conference</w:t>
    </w:r>
    <w:r w:rsidR="00D615BD">
      <w:rPr>
        <w:rFonts w:cs="Arial"/>
        <w:b/>
        <w:color w:val="002060"/>
        <w:sz w:val="32"/>
        <w:szCs w:val="32"/>
      </w:rPr>
      <w:t xml:space="preserve"> </w:t>
    </w:r>
    <w:r w:rsidR="009216D3" w:rsidRPr="00BF05DE">
      <w:rPr>
        <w:b/>
        <w:bCs/>
        <w:color w:val="002060"/>
        <w:sz w:val="32"/>
        <w:szCs w:val="32"/>
      </w:rPr>
      <w:t>Business Sponsor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50F"/>
    <w:multiLevelType w:val="hybridMultilevel"/>
    <w:tmpl w:val="0264399E"/>
    <w:lvl w:ilvl="0" w:tplc="00F4FC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5296C"/>
    <w:multiLevelType w:val="hybridMultilevel"/>
    <w:tmpl w:val="92EAC2C8"/>
    <w:lvl w:ilvl="0" w:tplc="F6907E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85D08"/>
    <w:multiLevelType w:val="hybridMultilevel"/>
    <w:tmpl w:val="65E2F0B6"/>
    <w:lvl w:ilvl="0" w:tplc="997809F2">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738FF"/>
    <w:multiLevelType w:val="hybridMultilevel"/>
    <w:tmpl w:val="BB8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B6FAF"/>
    <w:multiLevelType w:val="multilevel"/>
    <w:tmpl w:val="CDE2E0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9D6E48"/>
    <w:multiLevelType w:val="hybridMultilevel"/>
    <w:tmpl w:val="000C413C"/>
    <w:lvl w:ilvl="0" w:tplc="997809F2">
      <w:start w:val="1"/>
      <w:numFmt w:val="bullet"/>
      <w:lvlText w:val=""/>
      <w:lvlJc w:val="left"/>
      <w:pPr>
        <w:tabs>
          <w:tab w:val="num" w:pos="720"/>
        </w:tabs>
        <w:ind w:left="720" w:firstLine="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857F66"/>
    <w:multiLevelType w:val="hybridMultilevel"/>
    <w:tmpl w:val="7E449C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E7987"/>
    <w:multiLevelType w:val="hybridMultilevel"/>
    <w:tmpl w:val="100CEB5C"/>
    <w:lvl w:ilvl="0" w:tplc="1C090001">
      <w:start w:val="1"/>
      <w:numFmt w:val="bullet"/>
      <w:lvlText w:val=""/>
      <w:lvlJc w:val="left"/>
      <w:pPr>
        <w:tabs>
          <w:tab w:val="num" w:pos="1080"/>
        </w:tabs>
        <w:ind w:left="1080" w:hanging="360"/>
      </w:pPr>
      <w:rPr>
        <w:rFonts w:ascii="Symbol" w:hAnsi="Symbol" w:hint="default"/>
      </w:rPr>
    </w:lvl>
    <w:lvl w:ilvl="1" w:tplc="F6907E56">
      <w:start w:val="1"/>
      <w:numFmt w:val="bullet"/>
      <w:lvlText w:val=""/>
      <w:lvlJc w:val="left"/>
      <w:pPr>
        <w:tabs>
          <w:tab w:val="num" w:pos="1800"/>
        </w:tabs>
        <w:ind w:left="1800" w:hanging="360"/>
      </w:pPr>
      <w:rPr>
        <w:rFonts w:ascii="Symbol" w:hAnsi="Symbol"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F62456"/>
    <w:multiLevelType w:val="hybridMultilevel"/>
    <w:tmpl w:val="57C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1515C"/>
    <w:multiLevelType w:val="multilevel"/>
    <w:tmpl w:val="CDE2E0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620D5D"/>
    <w:multiLevelType w:val="hybridMultilevel"/>
    <w:tmpl w:val="A3440B88"/>
    <w:lvl w:ilvl="0" w:tplc="42A056D6">
      <w:start w:val="1"/>
      <w:numFmt w:val="bullet"/>
      <w:lvlText w:val=""/>
      <w:lvlJc w:val="left"/>
      <w:pPr>
        <w:tabs>
          <w:tab w:val="num" w:pos="1080"/>
        </w:tabs>
        <w:ind w:left="1080" w:hanging="360"/>
      </w:pPr>
      <w:rPr>
        <w:rFonts w:ascii="Symbol" w:hAnsi="Symbol" w:hint="default"/>
      </w:rPr>
    </w:lvl>
    <w:lvl w:ilvl="1" w:tplc="F6907E56">
      <w:start w:val="1"/>
      <w:numFmt w:val="bullet"/>
      <w:lvlText w:val=""/>
      <w:lvlJc w:val="left"/>
      <w:pPr>
        <w:tabs>
          <w:tab w:val="num" w:pos="1800"/>
        </w:tabs>
        <w:ind w:left="1800" w:hanging="360"/>
      </w:pPr>
      <w:rPr>
        <w:rFonts w:ascii="Symbol" w:hAnsi="Symbol"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390DF0"/>
    <w:multiLevelType w:val="hybridMultilevel"/>
    <w:tmpl w:val="D520ADC8"/>
    <w:lvl w:ilvl="0" w:tplc="4A342E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33B8C"/>
    <w:multiLevelType w:val="hybridMultilevel"/>
    <w:tmpl w:val="5AB439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7436B"/>
    <w:multiLevelType w:val="multilevel"/>
    <w:tmpl w:val="758C027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00D27FE"/>
    <w:multiLevelType w:val="hybridMultilevel"/>
    <w:tmpl w:val="105AD44E"/>
    <w:lvl w:ilvl="0" w:tplc="AA20FB42">
      <w:start w:val="1"/>
      <w:numFmt w:val="bullet"/>
      <w:lvlText w:val=""/>
      <w:lvlJc w:val="left"/>
      <w:pPr>
        <w:tabs>
          <w:tab w:val="num" w:pos="720"/>
        </w:tabs>
        <w:ind w:left="360" w:firstLine="0"/>
      </w:pPr>
      <w:rPr>
        <w:rFonts w:ascii="Symbol" w:hAnsi="Symbol" w:hint="default"/>
      </w:rPr>
    </w:lvl>
    <w:lvl w:ilvl="1" w:tplc="F6907E56">
      <w:start w:val="1"/>
      <w:numFmt w:val="bullet"/>
      <w:lvlText w:val=""/>
      <w:lvlJc w:val="left"/>
      <w:pPr>
        <w:tabs>
          <w:tab w:val="num" w:pos="1800"/>
        </w:tabs>
        <w:ind w:left="1800" w:hanging="360"/>
      </w:pPr>
      <w:rPr>
        <w:rFonts w:ascii="Symbol" w:hAnsi="Symbol"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F30B0C"/>
    <w:multiLevelType w:val="multilevel"/>
    <w:tmpl w:val="DB3055B2"/>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15:restartNumberingAfterBreak="0">
    <w:nsid w:val="3C233E96"/>
    <w:multiLevelType w:val="hybridMultilevel"/>
    <w:tmpl w:val="3F3AF67C"/>
    <w:lvl w:ilvl="0" w:tplc="1C090001">
      <w:start w:val="1"/>
      <w:numFmt w:val="bullet"/>
      <w:lvlText w:val=""/>
      <w:lvlJc w:val="left"/>
      <w:pPr>
        <w:tabs>
          <w:tab w:val="num" w:pos="720"/>
        </w:tabs>
        <w:ind w:left="720" w:hanging="360"/>
      </w:pPr>
      <w:rPr>
        <w:rFonts w:ascii="Symbol" w:hAnsi="Symbol" w:hint="default"/>
      </w:rPr>
    </w:lvl>
    <w:lvl w:ilvl="1" w:tplc="997809F2">
      <w:start w:val="1"/>
      <w:numFmt w:val="bullet"/>
      <w:lvlText w:val=""/>
      <w:lvlJc w:val="left"/>
      <w:pPr>
        <w:tabs>
          <w:tab w:val="num" w:pos="1080"/>
        </w:tabs>
        <w:ind w:left="1080" w:firstLine="0"/>
      </w:pPr>
      <w:rPr>
        <w:rFonts w:ascii="Symbol" w:hAnsi="Symbol"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A3515"/>
    <w:multiLevelType w:val="hybridMultilevel"/>
    <w:tmpl w:val="9E3AC77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73F0660"/>
    <w:multiLevelType w:val="multilevel"/>
    <w:tmpl w:val="9DEE418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9D33EA"/>
    <w:multiLevelType w:val="hybridMultilevel"/>
    <w:tmpl w:val="C212B5B0"/>
    <w:lvl w:ilvl="0" w:tplc="F6907E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833497"/>
    <w:multiLevelType w:val="multilevel"/>
    <w:tmpl w:val="100CEB5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8C7D8B"/>
    <w:multiLevelType w:val="hybridMultilevel"/>
    <w:tmpl w:val="2478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619D"/>
    <w:multiLevelType w:val="hybridMultilevel"/>
    <w:tmpl w:val="30743650"/>
    <w:lvl w:ilvl="0" w:tplc="40B0EA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D80DA4"/>
    <w:multiLevelType w:val="hybridMultilevel"/>
    <w:tmpl w:val="14C65E52"/>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9179A"/>
    <w:multiLevelType w:val="hybridMultilevel"/>
    <w:tmpl w:val="133C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E6B9B"/>
    <w:multiLevelType w:val="hybridMultilevel"/>
    <w:tmpl w:val="E0441CB4"/>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F0E9B"/>
    <w:multiLevelType w:val="hybridMultilevel"/>
    <w:tmpl w:val="03B45456"/>
    <w:lvl w:ilvl="0" w:tplc="1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DA7F8F"/>
    <w:multiLevelType w:val="hybridMultilevel"/>
    <w:tmpl w:val="0AB62508"/>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F66FD"/>
    <w:multiLevelType w:val="hybridMultilevel"/>
    <w:tmpl w:val="D78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E0F14"/>
    <w:multiLevelType w:val="multilevel"/>
    <w:tmpl w:val="9DEE418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C5B3FBE"/>
    <w:multiLevelType w:val="multilevel"/>
    <w:tmpl w:val="105AD44E"/>
    <w:lvl w:ilvl="0">
      <w:start w:val="1"/>
      <w:numFmt w:val="bullet"/>
      <w:lvlText w:val=""/>
      <w:lvlJc w:val="left"/>
      <w:pPr>
        <w:tabs>
          <w:tab w:val="num" w:pos="720"/>
        </w:tabs>
        <w:ind w:left="360" w:firstLine="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6B767A"/>
    <w:multiLevelType w:val="hybridMultilevel"/>
    <w:tmpl w:val="CBDA28C2"/>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9467A"/>
    <w:multiLevelType w:val="hybridMultilevel"/>
    <w:tmpl w:val="9DEE4188"/>
    <w:lvl w:ilvl="0" w:tplc="1C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05F3622"/>
    <w:multiLevelType w:val="hybridMultilevel"/>
    <w:tmpl w:val="C494F10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BD3F43"/>
    <w:multiLevelType w:val="hybridMultilevel"/>
    <w:tmpl w:val="4B1E3E5E"/>
    <w:lvl w:ilvl="0" w:tplc="997809F2">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9A3791"/>
    <w:multiLevelType w:val="hybridMultilevel"/>
    <w:tmpl w:val="CDE2E062"/>
    <w:lvl w:ilvl="0" w:tplc="1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392892"/>
    <w:multiLevelType w:val="hybridMultilevel"/>
    <w:tmpl w:val="6CBE4F4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406075023">
    <w:abstractNumId w:val="12"/>
  </w:num>
  <w:num w:numId="2" w16cid:durableId="1925609785">
    <w:abstractNumId w:val="7"/>
  </w:num>
  <w:num w:numId="3" w16cid:durableId="727189959">
    <w:abstractNumId w:val="23"/>
  </w:num>
  <w:num w:numId="4" w16cid:durableId="799105431">
    <w:abstractNumId w:val="31"/>
  </w:num>
  <w:num w:numId="5" w16cid:durableId="743916712">
    <w:abstractNumId w:val="32"/>
  </w:num>
  <w:num w:numId="6" w16cid:durableId="1174762458">
    <w:abstractNumId w:val="33"/>
  </w:num>
  <w:num w:numId="7" w16cid:durableId="1147820559">
    <w:abstractNumId w:val="27"/>
  </w:num>
  <w:num w:numId="8" w16cid:durableId="230849404">
    <w:abstractNumId w:val="25"/>
  </w:num>
  <w:num w:numId="9" w16cid:durableId="786192750">
    <w:abstractNumId w:val="16"/>
  </w:num>
  <w:num w:numId="10" w16cid:durableId="235480989">
    <w:abstractNumId w:val="6"/>
  </w:num>
  <w:num w:numId="11" w16cid:durableId="84884937">
    <w:abstractNumId w:val="18"/>
  </w:num>
  <w:num w:numId="12" w16cid:durableId="1624455205">
    <w:abstractNumId w:val="29"/>
  </w:num>
  <w:num w:numId="13" w16cid:durableId="920606405">
    <w:abstractNumId w:val="5"/>
  </w:num>
  <w:num w:numId="14" w16cid:durableId="8721874">
    <w:abstractNumId w:val="34"/>
  </w:num>
  <w:num w:numId="15" w16cid:durableId="906035299">
    <w:abstractNumId w:val="2"/>
  </w:num>
  <w:num w:numId="16" w16cid:durableId="621108697">
    <w:abstractNumId w:val="26"/>
  </w:num>
  <w:num w:numId="17" w16cid:durableId="1643340708">
    <w:abstractNumId w:val="35"/>
  </w:num>
  <w:num w:numId="18" w16cid:durableId="297877936">
    <w:abstractNumId w:val="4"/>
  </w:num>
  <w:num w:numId="19" w16cid:durableId="951325424">
    <w:abstractNumId w:val="22"/>
  </w:num>
  <w:num w:numId="20" w16cid:durableId="1840001973">
    <w:abstractNumId w:val="9"/>
  </w:num>
  <w:num w:numId="21" w16cid:durableId="1991789904">
    <w:abstractNumId w:val="1"/>
  </w:num>
  <w:num w:numId="22" w16cid:durableId="592904390">
    <w:abstractNumId w:val="19"/>
  </w:num>
  <w:num w:numId="23" w16cid:durableId="462581457">
    <w:abstractNumId w:val="20"/>
  </w:num>
  <w:num w:numId="24" w16cid:durableId="370032316">
    <w:abstractNumId w:val="14"/>
  </w:num>
  <w:num w:numId="25" w16cid:durableId="60838811">
    <w:abstractNumId w:val="30"/>
  </w:num>
  <w:num w:numId="26" w16cid:durableId="1449660508">
    <w:abstractNumId w:val="10"/>
  </w:num>
  <w:num w:numId="27" w16cid:durableId="606691557">
    <w:abstractNumId w:val="17"/>
  </w:num>
  <w:num w:numId="28" w16cid:durableId="1787118136">
    <w:abstractNumId w:val="13"/>
  </w:num>
  <w:num w:numId="29" w16cid:durableId="526141054">
    <w:abstractNumId w:val="11"/>
  </w:num>
  <w:num w:numId="30" w16cid:durableId="729036863">
    <w:abstractNumId w:val="0"/>
  </w:num>
  <w:num w:numId="31" w16cid:durableId="442963854">
    <w:abstractNumId w:val="24"/>
  </w:num>
  <w:num w:numId="32" w16cid:durableId="1733650465">
    <w:abstractNumId w:val="3"/>
  </w:num>
  <w:num w:numId="33" w16cid:durableId="964240357">
    <w:abstractNumId w:val="8"/>
  </w:num>
  <w:num w:numId="34" w16cid:durableId="2041198022">
    <w:abstractNumId w:val="28"/>
  </w:num>
  <w:num w:numId="35" w16cid:durableId="1420251855">
    <w:abstractNumId w:val="21"/>
  </w:num>
  <w:num w:numId="36" w16cid:durableId="1211651617">
    <w:abstractNumId w:val="36"/>
  </w:num>
  <w:num w:numId="37" w16cid:durableId="1740133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colormru v:ext="edit" colors="#008a54,#005734,white,#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3B"/>
    <w:rsid w:val="000016C7"/>
    <w:rsid w:val="00003AB5"/>
    <w:rsid w:val="00004BEC"/>
    <w:rsid w:val="0001338C"/>
    <w:rsid w:val="00020866"/>
    <w:rsid w:val="00025016"/>
    <w:rsid w:val="000302A2"/>
    <w:rsid w:val="00030F58"/>
    <w:rsid w:val="00043835"/>
    <w:rsid w:val="00052BE8"/>
    <w:rsid w:val="00057EE1"/>
    <w:rsid w:val="000641E7"/>
    <w:rsid w:val="00071A36"/>
    <w:rsid w:val="00072518"/>
    <w:rsid w:val="00074E2A"/>
    <w:rsid w:val="00076CFD"/>
    <w:rsid w:val="00081B7A"/>
    <w:rsid w:val="00082ED4"/>
    <w:rsid w:val="00092350"/>
    <w:rsid w:val="0009305C"/>
    <w:rsid w:val="0009461F"/>
    <w:rsid w:val="00097F65"/>
    <w:rsid w:val="000A02F9"/>
    <w:rsid w:val="000A179D"/>
    <w:rsid w:val="000A529E"/>
    <w:rsid w:val="000B1119"/>
    <w:rsid w:val="000B280D"/>
    <w:rsid w:val="000B2E9C"/>
    <w:rsid w:val="000C37B4"/>
    <w:rsid w:val="000C4283"/>
    <w:rsid w:val="000C4C94"/>
    <w:rsid w:val="000C547B"/>
    <w:rsid w:val="000D030B"/>
    <w:rsid w:val="000D6C51"/>
    <w:rsid w:val="000E332D"/>
    <w:rsid w:val="000E7C1A"/>
    <w:rsid w:val="00105DA4"/>
    <w:rsid w:val="00106E6A"/>
    <w:rsid w:val="001153DE"/>
    <w:rsid w:val="00121CE1"/>
    <w:rsid w:val="00122BA1"/>
    <w:rsid w:val="00124853"/>
    <w:rsid w:val="00126173"/>
    <w:rsid w:val="0013354B"/>
    <w:rsid w:val="00134850"/>
    <w:rsid w:val="00142348"/>
    <w:rsid w:val="001448D7"/>
    <w:rsid w:val="00145E1E"/>
    <w:rsid w:val="00160996"/>
    <w:rsid w:val="00162111"/>
    <w:rsid w:val="001649CA"/>
    <w:rsid w:val="00165B82"/>
    <w:rsid w:val="00177AA9"/>
    <w:rsid w:val="0018461D"/>
    <w:rsid w:val="00184BA4"/>
    <w:rsid w:val="00186A97"/>
    <w:rsid w:val="0019100B"/>
    <w:rsid w:val="001938A8"/>
    <w:rsid w:val="001A376C"/>
    <w:rsid w:val="001A4D32"/>
    <w:rsid w:val="001B164F"/>
    <w:rsid w:val="001C1328"/>
    <w:rsid w:val="001C4C44"/>
    <w:rsid w:val="001C5013"/>
    <w:rsid w:val="001D0397"/>
    <w:rsid w:val="001D4B7C"/>
    <w:rsid w:val="001D7697"/>
    <w:rsid w:val="001D7CA7"/>
    <w:rsid w:val="001E2032"/>
    <w:rsid w:val="001E58F3"/>
    <w:rsid w:val="001E6FE6"/>
    <w:rsid w:val="001F459B"/>
    <w:rsid w:val="0020592B"/>
    <w:rsid w:val="0020749A"/>
    <w:rsid w:val="0022490B"/>
    <w:rsid w:val="00230741"/>
    <w:rsid w:val="00230901"/>
    <w:rsid w:val="0023341B"/>
    <w:rsid w:val="00241821"/>
    <w:rsid w:val="00242AF8"/>
    <w:rsid w:val="00244920"/>
    <w:rsid w:val="002449BA"/>
    <w:rsid w:val="00252543"/>
    <w:rsid w:val="002544A0"/>
    <w:rsid w:val="00255B9B"/>
    <w:rsid w:val="00256882"/>
    <w:rsid w:val="002663A5"/>
    <w:rsid w:val="002709CF"/>
    <w:rsid w:val="00271CA4"/>
    <w:rsid w:val="00277A68"/>
    <w:rsid w:val="0028302D"/>
    <w:rsid w:val="00283707"/>
    <w:rsid w:val="002921BB"/>
    <w:rsid w:val="00292303"/>
    <w:rsid w:val="00292C3E"/>
    <w:rsid w:val="00293151"/>
    <w:rsid w:val="002951DA"/>
    <w:rsid w:val="00295916"/>
    <w:rsid w:val="002B47A8"/>
    <w:rsid w:val="002B5A3D"/>
    <w:rsid w:val="002B6B27"/>
    <w:rsid w:val="002C32B3"/>
    <w:rsid w:val="002C62CC"/>
    <w:rsid w:val="002C7743"/>
    <w:rsid w:val="002D2131"/>
    <w:rsid w:val="002E63DB"/>
    <w:rsid w:val="002F0E22"/>
    <w:rsid w:val="0030186D"/>
    <w:rsid w:val="00303781"/>
    <w:rsid w:val="003039F4"/>
    <w:rsid w:val="00313796"/>
    <w:rsid w:val="003212B4"/>
    <w:rsid w:val="00321B4C"/>
    <w:rsid w:val="003230B9"/>
    <w:rsid w:val="00325E1E"/>
    <w:rsid w:val="0033002E"/>
    <w:rsid w:val="00332C58"/>
    <w:rsid w:val="0033422C"/>
    <w:rsid w:val="003447F8"/>
    <w:rsid w:val="00344F69"/>
    <w:rsid w:val="00344FE1"/>
    <w:rsid w:val="003454CE"/>
    <w:rsid w:val="003502A9"/>
    <w:rsid w:val="003506C3"/>
    <w:rsid w:val="00352990"/>
    <w:rsid w:val="0035592D"/>
    <w:rsid w:val="00355A59"/>
    <w:rsid w:val="00356AB3"/>
    <w:rsid w:val="00357A20"/>
    <w:rsid w:val="00362B84"/>
    <w:rsid w:val="0036440B"/>
    <w:rsid w:val="003703C7"/>
    <w:rsid w:val="003840C0"/>
    <w:rsid w:val="00384FCC"/>
    <w:rsid w:val="00387BDF"/>
    <w:rsid w:val="00391B82"/>
    <w:rsid w:val="0039248C"/>
    <w:rsid w:val="00396347"/>
    <w:rsid w:val="00396BF1"/>
    <w:rsid w:val="003A4CE5"/>
    <w:rsid w:val="003A4F86"/>
    <w:rsid w:val="003A6E9A"/>
    <w:rsid w:val="003A71A4"/>
    <w:rsid w:val="003B13D2"/>
    <w:rsid w:val="003B7DFE"/>
    <w:rsid w:val="003C1B26"/>
    <w:rsid w:val="003C3ABB"/>
    <w:rsid w:val="003C79CA"/>
    <w:rsid w:val="003D4245"/>
    <w:rsid w:val="003D7129"/>
    <w:rsid w:val="003D7208"/>
    <w:rsid w:val="003E1C94"/>
    <w:rsid w:val="003E3DF9"/>
    <w:rsid w:val="003E698E"/>
    <w:rsid w:val="003F234E"/>
    <w:rsid w:val="003F60B6"/>
    <w:rsid w:val="003F68C3"/>
    <w:rsid w:val="00402685"/>
    <w:rsid w:val="00412A5E"/>
    <w:rsid w:val="00416E3E"/>
    <w:rsid w:val="00421D3E"/>
    <w:rsid w:val="0042697A"/>
    <w:rsid w:val="00426BD7"/>
    <w:rsid w:val="00426C74"/>
    <w:rsid w:val="00427B8D"/>
    <w:rsid w:val="00433A9D"/>
    <w:rsid w:val="00440140"/>
    <w:rsid w:val="00441677"/>
    <w:rsid w:val="004416DE"/>
    <w:rsid w:val="004467B3"/>
    <w:rsid w:val="0045116D"/>
    <w:rsid w:val="0045457B"/>
    <w:rsid w:val="00454F7E"/>
    <w:rsid w:val="00457EAE"/>
    <w:rsid w:val="00457EBD"/>
    <w:rsid w:val="00460010"/>
    <w:rsid w:val="00462938"/>
    <w:rsid w:val="00463A22"/>
    <w:rsid w:val="00464D3A"/>
    <w:rsid w:val="004710F0"/>
    <w:rsid w:val="004772C9"/>
    <w:rsid w:val="004827A0"/>
    <w:rsid w:val="0049187A"/>
    <w:rsid w:val="00496377"/>
    <w:rsid w:val="004A0E3A"/>
    <w:rsid w:val="004A0EE4"/>
    <w:rsid w:val="004A2540"/>
    <w:rsid w:val="004B16B5"/>
    <w:rsid w:val="004B7BE1"/>
    <w:rsid w:val="004C10DF"/>
    <w:rsid w:val="004C248F"/>
    <w:rsid w:val="004D1240"/>
    <w:rsid w:val="004E0F0A"/>
    <w:rsid w:val="004E24F7"/>
    <w:rsid w:val="004E3126"/>
    <w:rsid w:val="004E3CC2"/>
    <w:rsid w:val="004E5BA9"/>
    <w:rsid w:val="004F403B"/>
    <w:rsid w:val="004F6C7A"/>
    <w:rsid w:val="004F73B8"/>
    <w:rsid w:val="005005E2"/>
    <w:rsid w:val="00503BD4"/>
    <w:rsid w:val="00503F0A"/>
    <w:rsid w:val="005053D1"/>
    <w:rsid w:val="00506A07"/>
    <w:rsid w:val="00506A0A"/>
    <w:rsid w:val="0050737D"/>
    <w:rsid w:val="005147CC"/>
    <w:rsid w:val="00517564"/>
    <w:rsid w:val="00523C27"/>
    <w:rsid w:val="00526D57"/>
    <w:rsid w:val="00535A6D"/>
    <w:rsid w:val="005367DD"/>
    <w:rsid w:val="00541118"/>
    <w:rsid w:val="005416F4"/>
    <w:rsid w:val="00556396"/>
    <w:rsid w:val="0055778A"/>
    <w:rsid w:val="0056155D"/>
    <w:rsid w:val="00562675"/>
    <w:rsid w:val="00572F92"/>
    <w:rsid w:val="00574D12"/>
    <w:rsid w:val="00577C6C"/>
    <w:rsid w:val="00580B4C"/>
    <w:rsid w:val="00582AFF"/>
    <w:rsid w:val="005844DF"/>
    <w:rsid w:val="005876C6"/>
    <w:rsid w:val="00593AE4"/>
    <w:rsid w:val="00595557"/>
    <w:rsid w:val="005A4745"/>
    <w:rsid w:val="005C75F1"/>
    <w:rsid w:val="005C7EE3"/>
    <w:rsid w:val="005D1F94"/>
    <w:rsid w:val="005E17C7"/>
    <w:rsid w:val="005F2423"/>
    <w:rsid w:val="005F5204"/>
    <w:rsid w:val="005F5B43"/>
    <w:rsid w:val="006103F5"/>
    <w:rsid w:val="00610A03"/>
    <w:rsid w:val="00613812"/>
    <w:rsid w:val="00613895"/>
    <w:rsid w:val="006152C0"/>
    <w:rsid w:val="00616829"/>
    <w:rsid w:val="006332C9"/>
    <w:rsid w:val="0063593F"/>
    <w:rsid w:val="00635D82"/>
    <w:rsid w:val="00637CC4"/>
    <w:rsid w:val="00637CF0"/>
    <w:rsid w:val="00642037"/>
    <w:rsid w:val="00643755"/>
    <w:rsid w:val="00650E9C"/>
    <w:rsid w:val="00661F2D"/>
    <w:rsid w:val="00663C61"/>
    <w:rsid w:val="00664507"/>
    <w:rsid w:val="00665360"/>
    <w:rsid w:val="006753F0"/>
    <w:rsid w:val="00676881"/>
    <w:rsid w:val="00676F7F"/>
    <w:rsid w:val="00677AE9"/>
    <w:rsid w:val="0068275A"/>
    <w:rsid w:val="00682CDC"/>
    <w:rsid w:val="0068344E"/>
    <w:rsid w:val="00685F93"/>
    <w:rsid w:val="006879CF"/>
    <w:rsid w:val="00690029"/>
    <w:rsid w:val="00693A6D"/>
    <w:rsid w:val="00694439"/>
    <w:rsid w:val="00696570"/>
    <w:rsid w:val="006A1B06"/>
    <w:rsid w:val="006A4C13"/>
    <w:rsid w:val="006A55C0"/>
    <w:rsid w:val="006A5E84"/>
    <w:rsid w:val="006A7BAD"/>
    <w:rsid w:val="006B0157"/>
    <w:rsid w:val="006B2C0B"/>
    <w:rsid w:val="006B3FCB"/>
    <w:rsid w:val="006B4C80"/>
    <w:rsid w:val="006B4E63"/>
    <w:rsid w:val="006B728F"/>
    <w:rsid w:val="006C3D19"/>
    <w:rsid w:val="006C50A0"/>
    <w:rsid w:val="006F3612"/>
    <w:rsid w:val="006F69CB"/>
    <w:rsid w:val="00706F59"/>
    <w:rsid w:val="007103C8"/>
    <w:rsid w:val="007105C2"/>
    <w:rsid w:val="0071278E"/>
    <w:rsid w:val="0071581C"/>
    <w:rsid w:val="00720256"/>
    <w:rsid w:val="0072123C"/>
    <w:rsid w:val="007223D0"/>
    <w:rsid w:val="00724275"/>
    <w:rsid w:val="00731AE1"/>
    <w:rsid w:val="0073333E"/>
    <w:rsid w:val="00741F01"/>
    <w:rsid w:val="00742368"/>
    <w:rsid w:val="00744D34"/>
    <w:rsid w:val="00750880"/>
    <w:rsid w:val="007524D7"/>
    <w:rsid w:val="007603AF"/>
    <w:rsid w:val="00762287"/>
    <w:rsid w:val="007700FE"/>
    <w:rsid w:val="00771658"/>
    <w:rsid w:val="00772BC5"/>
    <w:rsid w:val="00780F1F"/>
    <w:rsid w:val="00784548"/>
    <w:rsid w:val="00786A20"/>
    <w:rsid w:val="007909A3"/>
    <w:rsid w:val="007946A2"/>
    <w:rsid w:val="0079652A"/>
    <w:rsid w:val="007A26C8"/>
    <w:rsid w:val="007A33EF"/>
    <w:rsid w:val="007A3AF0"/>
    <w:rsid w:val="007B7884"/>
    <w:rsid w:val="007B7EB5"/>
    <w:rsid w:val="007C1876"/>
    <w:rsid w:val="007C211B"/>
    <w:rsid w:val="007D0DA2"/>
    <w:rsid w:val="007D40AC"/>
    <w:rsid w:val="007D54EC"/>
    <w:rsid w:val="007E3BA8"/>
    <w:rsid w:val="007F255C"/>
    <w:rsid w:val="007F6EFB"/>
    <w:rsid w:val="007F71D5"/>
    <w:rsid w:val="007F7684"/>
    <w:rsid w:val="00802627"/>
    <w:rsid w:val="008106E8"/>
    <w:rsid w:val="00814AB7"/>
    <w:rsid w:val="00814B1B"/>
    <w:rsid w:val="0081621E"/>
    <w:rsid w:val="00817FEE"/>
    <w:rsid w:val="00820346"/>
    <w:rsid w:val="008211BA"/>
    <w:rsid w:val="00831BFB"/>
    <w:rsid w:val="008331A4"/>
    <w:rsid w:val="00834B11"/>
    <w:rsid w:val="00837CF7"/>
    <w:rsid w:val="0084276F"/>
    <w:rsid w:val="00850913"/>
    <w:rsid w:val="0085178B"/>
    <w:rsid w:val="0085433B"/>
    <w:rsid w:val="00863E30"/>
    <w:rsid w:val="008670A5"/>
    <w:rsid w:val="00871A50"/>
    <w:rsid w:val="008725B8"/>
    <w:rsid w:val="008729F8"/>
    <w:rsid w:val="00873ADA"/>
    <w:rsid w:val="00875510"/>
    <w:rsid w:val="00876E87"/>
    <w:rsid w:val="00886160"/>
    <w:rsid w:val="00887E56"/>
    <w:rsid w:val="0089315C"/>
    <w:rsid w:val="008948DA"/>
    <w:rsid w:val="00894DB3"/>
    <w:rsid w:val="008A2A3C"/>
    <w:rsid w:val="008A7F63"/>
    <w:rsid w:val="008B2C7C"/>
    <w:rsid w:val="008B362C"/>
    <w:rsid w:val="008B7636"/>
    <w:rsid w:val="008D1864"/>
    <w:rsid w:val="008D71A7"/>
    <w:rsid w:val="008E254E"/>
    <w:rsid w:val="008E36CA"/>
    <w:rsid w:val="008E4E62"/>
    <w:rsid w:val="008E6EE4"/>
    <w:rsid w:val="008F0177"/>
    <w:rsid w:val="00902775"/>
    <w:rsid w:val="00903295"/>
    <w:rsid w:val="00907153"/>
    <w:rsid w:val="00910E66"/>
    <w:rsid w:val="009119D8"/>
    <w:rsid w:val="00916EA4"/>
    <w:rsid w:val="00920D96"/>
    <w:rsid w:val="009216D3"/>
    <w:rsid w:val="009221E2"/>
    <w:rsid w:val="00922EEE"/>
    <w:rsid w:val="0092349B"/>
    <w:rsid w:val="009254AB"/>
    <w:rsid w:val="00932E9C"/>
    <w:rsid w:val="00934B69"/>
    <w:rsid w:val="00940709"/>
    <w:rsid w:val="00947357"/>
    <w:rsid w:val="009474CF"/>
    <w:rsid w:val="00955A64"/>
    <w:rsid w:val="00960582"/>
    <w:rsid w:val="00972DAF"/>
    <w:rsid w:val="0098142F"/>
    <w:rsid w:val="00984447"/>
    <w:rsid w:val="00990EB8"/>
    <w:rsid w:val="009A6ECD"/>
    <w:rsid w:val="009A7E99"/>
    <w:rsid w:val="009B0966"/>
    <w:rsid w:val="009B13EC"/>
    <w:rsid w:val="009D016E"/>
    <w:rsid w:val="009E07B7"/>
    <w:rsid w:val="009E19B0"/>
    <w:rsid w:val="009E5A73"/>
    <w:rsid w:val="009F4866"/>
    <w:rsid w:val="00A0039B"/>
    <w:rsid w:val="00A00586"/>
    <w:rsid w:val="00A0604D"/>
    <w:rsid w:val="00A07161"/>
    <w:rsid w:val="00A07427"/>
    <w:rsid w:val="00A14725"/>
    <w:rsid w:val="00A162BE"/>
    <w:rsid w:val="00A167F8"/>
    <w:rsid w:val="00A16AF8"/>
    <w:rsid w:val="00A40DAF"/>
    <w:rsid w:val="00A4123B"/>
    <w:rsid w:val="00A43E5C"/>
    <w:rsid w:val="00A52CF4"/>
    <w:rsid w:val="00A53F95"/>
    <w:rsid w:val="00A55DF6"/>
    <w:rsid w:val="00A620B7"/>
    <w:rsid w:val="00A70EAB"/>
    <w:rsid w:val="00A76EA0"/>
    <w:rsid w:val="00A83586"/>
    <w:rsid w:val="00A845D9"/>
    <w:rsid w:val="00A84EEC"/>
    <w:rsid w:val="00A923EF"/>
    <w:rsid w:val="00A92A74"/>
    <w:rsid w:val="00A93D03"/>
    <w:rsid w:val="00A93DAB"/>
    <w:rsid w:val="00A954C0"/>
    <w:rsid w:val="00A9794E"/>
    <w:rsid w:val="00AA0892"/>
    <w:rsid w:val="00AA375B"/>
    <w:rsid w:val="00AA44E3"/>
    <w:rsid w:val="00AA554A"/>
    <w:rsid w:val="00AA6B92"/>
    <w:rsid w:val="00AB010A"/>
    <w:rsid w:val="00AB247B"/>
    <w:rsid w:val="00AB5687"/>
    <w:rsid w:val="00AB6713"/>
    <w:rsid w:val="00AB7EB6"/>
    <w:rsid w:val="00AC1FA2"/>
    <w:rsid w:val="00AC2D13"/>
    <w:rsid w:val="00AC6733"/>
    <w:rsid w:val="00AD2BE6"/>
    <w:rsid w:val="00AD4391"/>
    <w:rsid w:val="00AD5B3D"/>
    <w:rsid w:val="00AD5DC6"/>
    <w:rsid w:val="00AD69CD"/>
    <w:rsid w:val="00AE4A4A"/>
    <w:rsid w:val="00AF4074"/>
    <w:rsid w:val="00B0340D"/>
    <w:rsid w:val="00B04749"/>
    <w:rsid w:val="00B05E28"/>
    <w:rsid w:val="00B1141B"/>
    <w:rsid w:val="00B20F8E"/>
    <w:rsid w:val="00B31354"/>
    <w:rsid w:val="00B365F9"/>
    <w:rsid w:val="00B408E2"/>
    <w:rsid w:val="00B4767E"/>
    <w:rsid w:val="00B47AB4"/>
    <w:rsid w:val="00B5105B"/>
    <w:rsid w:val="00B51FF9"/>
    <w:rsid w:val="00B524C3"/>
    <w:rsid w:val="00B55368"/>
    <w:rsid w:val="00B56671"/>
    <w:rsid w:val="00B56E2A"/>
    <w:rsid w:val="00B64387"/>
    <w:rsid w:val="00B64CA1"/>
    <w:rsid w:val="00B66A94"/>
    <w:rsid w:val="00B702DE"/>
    <w:rsid w:val="00B71B1D"/>
    <w:rsid w:val="00B72D79"/>
    <w:rsid w:val="00B7484D"/>
    <w:rsid w:val="00B74EFA"/>
    <w:rsid w:val="00B84542"/>
    <w:rsid w:val="00B85309"/>
    <w:rsid w:val="00B8555E"/>
    <w:rsid w:val="00B86710"/>
    <w:rsid w:val="00B87C3C"/>
    <w:rsid w:val="00B92176"/>
    <w:rsid w:val="00BA2717"/>
    <w:rsid w:val="00BA7999"/>
    <w:rsid w:val="00BB09DD"/>
    <w:rsid w:val="00BB26E8"/>
    <w:rsid w:val="00BC059F"/>
    <w:rsid w:val="00BC4B06"/>
    <w:rsid w:val="00BD3349"/>
    <w:rsid w:val="00BE05F2"/>
    <w:rsid w:val="00BE3786"/>
    <w:rsid w:val="00BE65B8"/>
    <w:rsid w:val="00BF05DE"/>
    <w:rsid w:val="00BF142F"/>
    <w:rsid w:val="00BF25AB"/>
    <w:rsid w:val="00BF70D9"/>
    <w:rsid w:val="00C1063F"/>
    <w:rsid w:val="00C13DCA"/>
    <w:rsid w:val="00C1556F"/>
    <w:rsid w:val="00C16D3A"/>
    <w:rsid w:val="00C2066C"/>
    <w:rsid w:val="00C21D02"/>
    <w:rsid w:val="00C222D2"/>
    <w:rsid w:val="00C23805"/>
    <w:rsid w:val="00C320CA"/>
    <w:rsid w:val="00C34975"/>
    <w:rsid w:val="00C3543C"/>
    <w:rsid w:val="00C36183"/>
    <w:rsid w:val="00C36BF6"/>
    <w:rsid w:val="00C4037B"/>
    <w:rsid w:val="00C404AA"/>
    <w:rsid w:val="00C43B29"/>
    <w:rsid w:val="00C46799"/>
    <w:rsid w:val="00C60289"/>
    <w:rsid w:val="00C611B0"/>
    <w:rsid w:val="00C73630"/>
    <w:rsid w:val="00C80672"/>
    <w:rsid w:val="00C82438"/>
    <w:rsid w:val="00C83432"/>
    <w:rsid w:val="00C84786"/>
    <w:rsid w:val="00C85820"/>
    <w:rsid w:val="00C91CDA"/>
    <w:rsid w:val="00C93545"/>
    <w:rsid w:val="00C94CB5"/>
    <w:rsid w:val="00C94CD6"/>
    <w:rsid w:val="00C9511E"/>
    <w:rsid w:val="00C95674"/>
    <w:rsid w:val="00C9613B"/>
    <w:rsid w:val="00C96D34"/>
    <w:rsid w:val="00C97B88"/>
    <w:rsid w:val="00CA3A13"/>
    <w:rsid w:val="00CA5963"/>
    <w:rsid w:val="00CA601A"/>
    <w:rsid w:val="00CA6208"/>
    <w:rsid w:val="00CA624A"/>
    <w:rsid w:val="00CA7096"/>
    <w:rsid w:val="00CC06DC"/>
    <w:rsid w:val="00CC6B8D"/>
    <w:rsid w:val="00CD1C11"/>
    <w:rsid w:val="00CD47B6"/>
    <w:rsid w:val="00CD5E12"/>
    <w:rsid w:val="00CD6243"/>
    <w:rsid w:val="00CE0AC5"/>
    <w:rsid w:val="00CE2A14"/>
    <w:rsid w:val="00CE47AD"/>
    <w:rsid w:val="00CE6882"/>
    <w:rsid w:val="00CF05AF"/>
    <w:rsid w:val="00CF1F00"/>
    <w:rsid w:val="00CF2977"/>
    <w:rsid w:val="00D1066F"/>
    <w:rsid w:val="00D159AA"/>
    <w:rsid w:val="00D17BB6"/>
    <w:rsid w:val="00D21088"/>
    <w:rsid w:val="00D2741F"/>
    <w:rsid w:val="00D3397B"/>
    <w:rsid w:val="00D33EB9"/>
    <w:rsid w:val="00D3583E"/>
    <w:rsid w:val="00D366A4"/>
    <w:rsid w:val="00D36708"/>
    <w:rsid w:val="00D405F3"/>
    <w:rsid w:val="00D4060C"/>
    <w:rsid w:val="00D43324"/>
    <w:rsid w:val="00D45610"/>
    <w:rsid w:val="00D45B9E"/>
    <w:rsid w:val="00D50C90"/>
    <w:rsid w:val="00D552CA"/>
    <w:rsid w:val="00D5573B"/>
    <w:rsid w:val="00D56153"/>
    <w:rsid w:val="00D615BD"/>
    <w:rsid w:val="00D6191E"/>
    <w:rsid w:val="00D636F5"/>
    <w:rsid w:val="00D70915"/>
    <w:rsid w:val="00D72CA7"/>
    <w:rsid w:val="00D72EF3"/>
    <w:rsid w:val="00D73A89"/>
    <w:rsid w:val="00D771EA"/>
    <w:rsid w:val="00D84F72"/>
    <w:rsid w:val="00DA1370"/>
    <w:rsid w:val="00DA185C"/>
    <w:rsid w:val="00DA4871"/>
    <w:rsid w:val="00DB310D"/>
    <w:rsid w:val="00DB59E3"/>
    <w:rsid w:val="00DC1326"/>
    <w:rsid w:val="00DC1765"/>
    <w:rsid w:val="00DC50AA"/>
    <w:rsid w:val="00DC563E"/>
    <w:rsid w:val="00DC7C30"/>
    <w:rsid w:val="00DD0D6E"/>
    <w:rsid w:val="00DD2693"/>
    <w:rsid w:val="00DD4B22"/>
    <w:rsid w:val="00DE0544"/>
    <w:rsid w:val="00DE0F6B"/>
    <w:rsid w:val="00DE1200"/>
    <w:rsid w:val="00DE2093"/>
    <w:rsid w:val="00DE6F36"/>
    <w:rsid w:val="00DF0979"/>
    <w:rsid w:val="00DF0F1B"/>
    <w:rsid w:val="00DF5355"/>
    <w:rsid w:val="00E00F8B"/>
    <w:rsid w:val="00E0260D"/>
    <w:rsid w:val="00E1254D"/>
    <w:rsid w:val="00E13D6E"/>
    <w:rsid w:val="00E17073"/>
    <w:rsid w:val="00E214DA"/>
    <w:rsid w:val="00E24496"/>
    <w:rsid w:val="00E26457"/>
    <w:rsid w:val="00E30DAE"/>
    <w:rsid w:val="00E31190"/>
    <w:rsid w:val="00E311C3"/>
    <w:rsid w:val="00E34C11"/>
    <w:rsid w:val="00E34D10"/>
    <w:rsid w:val="00E34D4F"/>
    <w:rsid w:val="00E35483"/>
    <w:rsid w:val="00E36464"/>
    <w:rsid w:val="00E37516"/>
    <w:rsid w:val="00E37615"/>
    <w:rsid w:val="00E37AA9"/>
    <w:rsid w:val="00E45DD5"/>
    <w:rsid w:val="00E5272A"/>
    <w:rsid w:val="00E54C46"/>
    <w:rsid w:val="00E57640"/>
    <w:rsid w:val="00E57EAD"/>
    <w:rsid w:val="00E64983"/>
    <w:rsid w:val="00E65C5E"/>
    <w:rsid w:val="00E70BEE"/>
    <w:rsid w:val="00E7380C"/>
    <w:rsid w:val="00E747C0"/>
    <w:rsid w:val="00E769CE"/>
    <w:rsid w:val="00E80831"/>
    <w:rsid w:val="00E81F56"/>
    <w:rsid w:val="00E86C3A"/>
    <w:rsid w:val="00E92BD6"/>
    <w:rsid w:val="00E93E0C"/>
    <w:rsid w:val="00EA514B"/>
    <w:rsid w:val="00EA7722"/>
    <w:rsid w:val="00EB77CB"/>
    <w:rsid w:val="00EC35D3"/>
    <w:rsid w:val="00EC6B56"/>
    <w:rsid w:val="00ED6514"/>
    <w:rsid w:val="00EE0A8F"/>
    <w:rsid w:val="00EE59F2"/>
    <w:rsid w:val="00EE77D8"/>
    <w:rsid w:val="00EE7950"/>
    <w:rsid w:val="00EF1020"/>
    <w:rsid w:val="00EF38EF"/>
    <w:rsid w:val="00EF5D53"/>
    <w:rsid w:val="00EF6497"/>
    <w:rsid w:val="00F05D9D"/>
    <w:rsid w:val="00F1138E"/>
    <w:rsid w:val="00F20C1E"/>
    <w:rsid w:val="00F24F22"/>
    <w:rsid w:val="00F273F9"/>
    <w:rsid w:val="00F35E85"/>
    <w:rsid w:val="00F37909"/>
    <w:rsid w:val="00F4059F"/>
    <w:rsid w:val="00F47F59"/>
    <w:rsid w:val="00F547BC"/>
    <w:rsid w:val="00F61066"/>
    <w:rsid w:val="00F67841"/>
    <w:rsid w:val="00F87924"/>
    <w:rsid w:val="00F90876"/>
    <w:rsid w:val="00F94E3A"/>
    <w:rsid w:val="00F96E6F"/>
    <w:rsid w:val="00FA1F61"/>
    <w:rsid w:val="00FA567D"/>
    <w:rsid w:val="00FA5F37"/>
    <w:rsid w:val="00FA6530"/>
    <w:rsid w:val="00FB1AA9"/>
    <w:rsid w:val="00FB305B"/>
    <w:rsid w:val="00FB5BB1"/>
    <w:rsid w:val="00FC2F78"/>
    <w:rsid w:val="00FC3FEC"/>
    <w:rsid w:val="00FC765C"/>
    <w:rsid w:val="00FC7879"/>
    <w:rsid w:val="00FE0683"/>
    <w:rsid w:val="00FE1521"/>
    <w:rsid w:val="00FE23C3"/>
    <w:rsid w:val="00FE69A5"/>
    <w:rsid w:val="00FF5A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a54,#005734,white,#f8f8f8"/>
    </o:shapedefaults>
    <o:shapelayout v:ext="edit">
      <o:idmap v:ext="edit" data="2"/>
    </o:shapelayout>
  </w:shapeDefaults>
  <w:decimalSymbol w:val="."/>
  <w:listSeparator w:val=","/>
  <w14:docId w14:val="51DB14AC"/>
  <w15:chartTrackingRefBased/>
  <w15:docId w15:val="{123B1133-AF4F-4989-984B-796263A7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bidi="ar-SA"/>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ind w:right="180"/>
      <w:outlineLvl w:val="2"/>
    </w:pPr>
    <w:rPr>
      <w:rFonts w:ascii="Arial" w:hAnsi="Arial"/>
      <w:sz w:val="24"/>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spacing w:line="360" w:lineRule="auto"/>
      <w:jc w:val="center"/>
      <w:outlineLvl w:val="5"/>
    </w:pPr>
    <w:rPr>
      <w:rFonts w:ascii="Albertus Medium" w:hAnsi="Albertus Medium"/>
      <w:sz w:val="32"/>
    </w:rPr>
  </w:style>
  <w:style w:type="paragraph" w:styleId="Heading7">
    <w:name w:val="heading 7"/>
    <w:basedOn w:val="Normal"/>
    <w:next w:val="Normal"/>
    <w:qFormat/>
    <w:pPr>
      <w:keepNext/>
      <w:ind w:right="29"/>
      <w:outlineLvl w:val="6"/>
    </w:pPr>
    <w:rPr>
      <w:rFonts w:ascii="Arial" w:hAnsi="Arial"/>
      <w:sz w:val="24"/>
    </w:rPr>
  </w:style>
  <w:style w:type="paragraph" w:styleId="Heading8">
    <w:name w:val="heading 8"/>
    <w:basedOn w:val="Normal"/>
    <w:next w:val="Normal"/>
    <w:qFormat/>
    <w:pPr>
      <w:keepNext/>
      <w:ind w:right="209"/>
      <w:outlineLvl w:val="7"/>
    </w:pPr>
    <w:rPr>
      <w:rFonts w:ascii="Arial" w:hAnsi="Arial"/>
      <w:sz w:val="24"/>
    </w:rPr>
  </w:style>
  <w:style w:type="paragraph" w:styleId="Heading9">
    <w:name w:val="heading 9"/>
    <w:basedOn w:val="Normal"/>
    <w:next w:val="Normal"/>
    <w:qFormat/>
    <w:pPr>
      <w:keepNext/>
      <w:jc w:val="center"/>
      <w:outlineLvl w:val="8"/>
    </w:pPr>
    <w:rPr>
      <w:rFonts w:ascii="Albertus Medium" w:hAnsi="Albertus Medium"/>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28"/>
      <w:lang w:eastAsia="x-none"/>
    </w:rPr>
  </w:style>
  <w:style w:type="paragraph" w:styleId="Subtitle">
    <w:name w:val="Subtitle"/>
    <w:basedOn w:val="Normal"/>
    <w:link w:val="SubtitleChar"/>
    <w:qFormat/>
    <w:rPr>
      <w:rFonts w:ascii="Arial" w:hAnsi="Arial"/>
      <w:b/>
      <w:sz w:val="32"/>
      <w:u w:val="single"/>
      <w:lang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sz w:val="24"/>
    </w:rPr>
  </w:style>
  <w:style w:type="paragraph" w:styleId="NormalWeb">
    <w:name w:val="Normal (Web)"/>
    <w:basedOn w:val="Normal"/>
    <w:uiPriority w:val="99"/>
    <w:pPr>
      <w:spacing w:before="100" w:after="100"/>
    </w:pPr>
    <w:rPr>
      <w:sz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Tempus Sans ITC" w:hAnsi="Tempus Sans ITC"/>
      <w:sz w:val="22"/>
      <w:lang w:val="en-GB"/>
    </w:rPr>
  </w:style>
  <w:style w:type="paragraph" w:styleId="BodyText3">
    <w:name w:val="Body Text 3"/>
    <w:basedOn w:val="Normal"/>
    <w:rPr>
      <w:rFonts w:ascii="Tahoma" w:hAnsi="Tahoma" w:cs="Tahoma"/>
      <w:color w:val="0000FF"/>
      <w:sz w:val="22"/>
      <w:szCs w:val="24"/>
    </w:rPr>
  </w:style>
  <w:style w:type="paragraph" w:styleId="BodyTextIndent2">
    <w:name w:val="Body Text Indent 2"/>
    <w:basedOn w:val="Normal"/>
    <w:pPr>
      <w:ind w:left="567"/>
    </w:pPr>
    <w:rPr>
      <w:rFonts w:ascii="Arial" w:hAnsi="Arial"/>
      <w:sz w:val="22"/>
      <w:lang w:val="en-GB"/>
    </w:rPr>
  </w:style>
  <w:style w:type="paragraph" w:styleId="BodyTextIndent">
    <w:name w:val="Body Text Indent"/>
    <w:basedOn w:val="Normal"/>
    <w:pPr>
      <w:ind w:left="66"/>
    </w:pPr>
    <w:rPr>
      <w:rFonts w:ascii="Verdana" w:hAnsi="Verdana"/>
      <w:sz w:val="24"/>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eastAsia="x-none"/>
    </w:rPr>
  </w:style>
  <w:style w:type="table" w:styleId="TableGrid">
    <w:name w:val="Table Grid"/>
    <w:basedOn w:val="TableNormal"/>
    <w:uiPriority w:val="39"/>
    <w:rsid w:val="00357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2741F"/>
    <w:rPr>
      <w:b/>
      <w:bCs/>
    </w:rPr>
  </w:style>
  <w:style w:type="paragraph" w:styleId="TOC1">
    <w:name w:val="toc 1"/>
    <w:basedOn w:val="Normal"/>
    <w:next w:val="Normal"/>
    <w:autoRedefine/>
    <w:semiHidden/>
    <w:rsid w:val="00313796"/>
  </w:style>
  <w:style w:type="paragraph" w:styleId="BalloonText">
    <w:name w:val="Balloon Text"/>
    <w:basedOn w:val="Normal"/>
    <w:semiHidden/>
    <w:rsid w:val="0068275A"/>
    <w:rPr>
      <w:rFonts w:ascii="Tahoma" w:hAnsi="Tahoma" w:cs="Tahoma"/>
      <w:sz w:val="16"/>
      <w:szCs w:val="16"/>
    </w:rPr>
  </w:style>
  <w:style w:type="character" w:customStyle="1" w:styleId="SubtitleChar">
    <w:name w:val="Subtitle Char"/>
    <w:link w:val="Subtitle"/>
    <w:rsid w:val="008B2C7C"/>
    <w:rPr>
      <w:rFonts w:ascii="Arial" w:hAnsi="Arial"/>
      <w:b/>
      <w:sz w:val="32"/>
      <w:u w:val="single"/>
      <w:lang w:val="en-ZA"/>
    </w:rPr>
  </w:style>
  <w:style w:type="character" w:customStyle="1" w:styleId="HeaderChar">
    <w:name w:val="Header Char"/>
    <w:link w:val="Header"/>
    <w:uiPriority w:val="99"/>
    <w:rsid w:val="0079652A"/>
    <w:rPr>
      <w:lang w:val="en-ZA"/>
    </w:rPr>
  </w:style>
  <w:style w:type="paragraph" w:styleId="ListParagraph">
    <w:name w:val="List Paragraph"/>
    <w:basedOn w:val="Normal"/>
    <w:uiPriority w:val="1"/>
    <w:qFormat/>
    <w:rsid w:val="007D54EC"/>
    <w:pPr>
      <w:spacing w:after="200" w:line="276" w:lineRule="auto"/>
      <w:ind w:left="720"/>
      <w:contextualSpacing/>
    </w:pPr>
    <w:rPr>
      <w:rFonts w:ascii="Calibri" w:eastAsia="Calibri" w:hAnsi="Calibri"/>
      <w:sz w:val="22"/>
      <w:szCs w:val="22"/>
      <w:lang w:val="en-US"/>
    </w:rPr>
  </w:style>
  <w:style w:type="paragraph" w:customStyle="1" w:styleId="Default">
    <w:name w:val="Default"/>
    <w:rsid w:val="00642037"/>
    <w:pPr>
      <w:autoSpaceDE w:val="0"/>
      <w:autoSpaceDN w:val="0"/>
      <w:adjustRightInd w:val="0"/>
    </w:pPr>
    <w:rPr>
      <w:rFonts w:ascii="FuturaMedium" w:hAnsi="FuturaMedium" w:cs="FuturaMedium"/>
      <w:color w:val="000000"/>
      <w:sz w:val="24"/>
      <w:szCs w:val="24"/>
      <w:lang w:bidi="ar-SA"/>
    </w:rPr>
  </w:style>
  <w:style w:type="paragraph" w:customStyle="1" w:styleId="Pa13">
    <w:name w:val="Pa13"/>
    <w:basedOn w:val="Default"/>
    <w:next w:val="Default"/>
    <w:uiPriority w:val="99"/>
    <w:rsid w:val="00642037"/>
    <w:pPr>
      <w:spacing w:line="221" w:lineRule="atLeast"/>
    </w:pPr>
    <w:rPr>
      <w:rFonts w:cs="Times New Roman"/>
      <w:color w:val="auto"/>
    </w:rPr>
  </w:style>
  <w:style w:type="paragraph" w:customStyle="1" w:styleId="Pa14">
    <w:name w:val="Pa14"/>
    <w:basedOn w:val="Default"/>
    <w:next w:val="Default"/>
    <w:uiPriority w:val="99"/>
    <w:rsid w:val="00642037"/>
    <w:pPr>
      <w:spacing w:line="221" w:lineRule="atLeast"/>
    </w:pPr>
    <w:rPr>
      <w:rFonts w:cs="Times New Roman"/>
      <w:color w:val="auto"/>
    </w:rPr>
  </w:style>
  <w:style w:type="paragraph" w:customStyle="1" w:styleId="Pa15">
    <w:name w:val="Pa15"/>
    <w:basedOn w:val="Default"/>
    <w:next w:val="Default"/>
    <w:uiPriority w:val="99"/>
    <w:rsid w:val="00642037"/>
    <w:pPr>
      <w:spacing w:line="221" w:lineRule="atLeast"/>
    </w:pPr>
    <w:rPr>
      <w:rFonts w:cs="Times New Roman"/>
      <w:color w:val="auto"/>
    </w:rPr>
  </w:style>
  <w:style w:type="paragraph" w:customStyle="1" w:styleId="Pa10">
    <w:name w:val="Pa10"/>
    <w:basedOn w:val="Default"/>
    <w:next w:val="Default"/>
    <w:uiPriority w:val="99"/>
    <w:rsid w:val="00642037"/>
    <w:pPr>
      <w:spacing w:line="221" w:lineRule="atLeast"/>
    </w:pPr>
    <w:rPr>
      <w:rFonts w:cs="Times New Roman"/>
      <w:color w:val="auto"/>
    </w:rPr>
  </w:style>
  <w:style w:type="paragraph" w:customStyle="1" w:styleId="Pa18">
    <w:name w:val="Pa18"/>
    <w:basedOn w:val="Default"/>
    <w:next w:val="Default"/>
    <w:uiPriority w:val="99"/>
    <w:rsid w:val="00642037"/>
    <w:pPr>
      <w:spacing w:line="221" w:lineRule="atLeast"/>
    </w:pPr>
    <w:rPr>
      <w:rFonts w:cs="Times New Roman"/>
      <w:color w:val="auto"/>
    </w:rPr>
  </w:style>
  <w:style w:type="paragraph" w:customStyle="1" w:styleId="Pa20">
    <w:name w:val="Pa20"/>
    <w:basedOn w:val="Default"/>
    <w:next w:val="Default"/>
    <w:uiPriority w:val="99"/>
    <w:rsid w:val="00642037"/>
    <w:pPr>
      <w:spacing w:line="221" w:lineRule="atLeast"/>
    </w:pPr>
    <w:rPr>
      <w:rFonts w:cs="Times New Roman"/>
      <w:color w:val="auto"/>
    </w:rPr>
  </w:style>
  <w:style w:type="paragraph" w:customStyle="1" w:styleId="address">
    <w:name w:val="address"/>
    <w:basedOn w:val="Normal"/>
    <w:rsid w:val="00916EA4"/>
    <w:pPr>
      <w:spacing w:after="86"/>
    </w:pPr>
    <w:rPr>
      <w:rFonts w:ascii="Helvetica" w:hAnsi="Helvetica"/>
      <w:caps/>
      <w:sz w:val="13"/>
      <w:szCs w:val="13"/>
      <w:lang w:val="en-US"/>
    </w:rPr>
  </w:style>
  <w:style w:type="character" w:customStyle="1" w:styleId="TitleChar">
    <w:name w:val="Title Char"/>
    <w:link w:val="Title"/>
    <w:rsid w:val="00463A22"/>
    <w:rPr>
      <w:rFonts w:ascii="Arial" w:hAnsi="Arial"/>
      <w:sz w:val="28"/>
      <w:lang w:val="en-ZA"/>
    </w:rPr>
  </w:style>
  <w:style w:type="character" w:customStyle="1" w:styleId="apple-converted-space">
    <w:name w:val="apple-converted-space"/>
    <w:basedOn w:val="DefaultParagraphFont"/>
    <w:rsid w:val="00B365F9"/>
  </w:style>
  <w:style w:type="paragraph" w:styleId="Revision">
    <w:name w:val="Revision"/>
    <w:hidden/>
    <w:uiPriority w:val="99"/>
    <w:semiHidden/>
    <w:rsid w:val="00CE47AD"/>
    <w:rPr>
      <w:lang w:val="en-ZA" w:bidi="ar-SA"/>
    </w:rPr>
  </w:style>
  <w:style w:type="character" w:customStyle="1" w:styleId="Heading1Char">
    <w:name w:val="Heading 1 Char"/>
    <w:link w:val="Heading1"/>
    <w:rsid w:val="00875510"/>
    <w:rPr>
      <w:rFonts w:ascii="Arial" w:hAnsi="Arial"/>
      <w:sz w:val="24"/>
      <w:lang w:val="en-ZA"/>
    </w:rPr>
  </w:style>
  <w:style w:type="table" w:customStyle="1" w:styleId="TableGrid1">
    <w:name w:val="Table Grid1"/>
    <w:basedOn w:val="TableNormal"/>
    <w:next w:val="TableGrid"/>
    <w:uiPriority w:val="59"/>
    <w:rsid w:val="00FE068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A2717"/>
    <w:rPr>
      <w:color w:val="605E5C"/>
      <w:shd w:val="clear" w:color="auto" w:fill="E1DFDD"/>
    </w:rPr>
  </w:style>
  <w:style w:type="character" w:customStyle="1" w:styleId="FooterChar">
    <w:name w:val="Footer Char"/>
    <w:link w:val="Footer"/>
    <w:uiPriority w:val="99"/>
    <w:rsid w:val="003A4F86"/>
    <w:rPr>
      <w:lang w:val="en-ZA"/>
    </w:rPr>
  </w:style>
  <w:style w:type="character" w:styleId="CommentReference">
    <w:name w:val="annotation reference"/>
    <w:uiPriority w:val="99"/>
    <w:semiHidden/>
    <w:unhideWhenUsed/>
    <w:rsid w:val="001649CA"/>
    <w:rPr>
      <w:sz w:val="16"/>
      <w:szCs w:val="16"/>
    </w:rPr>
  </w:style>
  <w:style w:type="paragraph" w:styleId="CommentText">
    <w:name w:val="annotation text"/>
    <w:basedOn w:val="Normal"/>
    <w:link w:val="CommentTextChar"/>
    <w:uiPriority w:val="99"/>
    <w:unhideWhenUsed/>
    <w:rsid w:val="001649CA"/>
  </w:style>
  <w:style w:type="character" w:customStyle="1" w:styleId="CommentTextChar">
    <w:name w:val="Comment Text Char"/>
    <w:link w:val="CommentText"/>
    <w:uiPriority w:val="99"/>
    <w:rsid w:val="001649CA"/>
    <w:rPr>
      <w:lang w:val="en-ZA"/>
    </w:rPr>
  </w:style>
  <w:style w:type="paragraph" w:styleId="CommentSubject">
    <w:name w:val="annotation subject"/>
    <w:basedOn w:val="CommentText"/>
    <w:next w:val="CommentText"/>
    <w:link w:val="CommentSubjectChar"/>
    <w:uiPriority w:val="99"/>
    <w:semiHidden/>
    <w:unhideWhenUsed/>
    <w:rsid w:val="001649CA"/>
    <w:rPr>
      <w:b/>
      <w:bCs/>
    </w:rPr>
  </w:style>
  <w:style w:type="character" w:customStyle="1" w:styleId="CommentSubjectChar">
    <w:name w:val="Comment Subject Char"/>
    <w:link w:val="CommentSubject"/>
    <w:uiPriority w:val="99"/>
    <w:semiHidden/>
    <w:rsid w:val="001649CA"/>
    <w:rPr>
      <w:b/>
      <w:bCs/>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0715">
      <w:bodyDiv w:val="1"/>
      <w:marLeft w:val="0"/>
      <w:marRight w:val="0"/>
      <w:marTop w:val="0"/>
      <w:marBottom w:val="0"/>
      <w:divBdr>
        <w:top w:val="none" w:sz="0" w:space="0" w:color="auto"/>
        <w:left w:val="none" w:sz="0" w:space="0" w:color="auto"/>
        <w:bottom w:val="none" w:sz="0" w:space="0" w:color="auto"/>
        <w:right w:val="none" w:sz="0" w:space="0" w:color="auto"/>
      </w:divBdr>
      <w:divsChild>
        <w:div w:id="1686590326">
          <w:marLeft w:val="0"/>
          <w:marRight w:val="0"/>
          <w:marTop w:val="0"/>
          <w:marBottom w:val="0"/>
          <w:divBdr>
            <w:top w:val="none" w:sz="0" w:space="0" w:color="auto"/>
            <w:left w:val="none" w:sz="0" w:space="0" w:color="auto"/>
            <w:bottom w:val="none" w:sz="0" w:space="0" w:color="auto"/>
            <w:right w:val="none" w:sz="0" w:space="0" w:color="auto"/>
          </w:divBdr>
          <w:divsChild>
            <w:div w:id="480385705">
              <w:marLeft w:val="0"/>
              <w:marRight w:val="0"/>
              <w:marTop w:val="0"/>
              <w:marBottom w:val="0"/>
              <w:divBdr>
                <w:top w:val="none" w:sz="0" w:space="0" w:color="auto"/>
                <w:left w:val="none" w:sz="0" w:space="0" w:color="auto"/>
                <w:bottom w:val="none" w:sz="0" w:space="0" w:color="auto"/>
                <w:right w:val="none" w:sz="0" w:space="0" w:color="auto"/>
              </w:divBdr>
              <w:divsChild>
                <w:div w:id="9890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741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860">
          <w:marLeft w:val="0"/>
          <w:marRight w:val="0"/>
          <w:marTop w:val="0"/>
          <w:marBottom w:val="0"/>
          <w:divBdr>
            <w:top w:val="none" w:sz="0" w:space="0" w:color="auto"/>
            <w:left w:val="none" w:sz="0" w:space="0" w:color="auto"/>
            <w:bottom w:val="none" w:sz="0" w:space="0" w:color="auto"/>
            <w:right w:val="none" w:sz="0" w:space="0" w:color="auto"/>
          </w:divBdr>
          <w:divsChild>
            <w:div w:id="2108304679">
              <w:marLeft w:val="0"/>
              <w:marRight w:val="0"/>
              <w:marTop w:val="0"/>
              <w:marBottom w:val="0"/>
              <w:divBdr>
                <w:top w:val="none" w:sz="0" w:space="0" w:color="auto"/>
                <w:left w:val="none" w:sz="0" w:space="0" w:color="auto"/>
                <w:bottom w:val="none" w:sz="0" w:space="0" w:color="auto"/>
                <w:right w:val="none" w:sz="0" w:space="0" w:color="auto"/>
              </w:divBdr>
              <w:divsChild>
                <w:div w:id="886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2473">
      <w:bodyDiv w:val="1"/>
      <w:marLeft w:val="0"/>
      <w:marRight w:val="0"/>
      <w:marTop w:val="0"/>
      <w:marBottom w:val="0"/>
      <w:divBdr>
        <w:top w:val="none" w:sz="0" w:space="0" w:color="auto"/>
        <w:left w:val="none" w:sz="0" w:space="0" w:color="auto"/>
        <w:bottom w:val="none" w:sz="0" w:space="0" w:color="auto"/>
        <w:right w:val="none" w:sz="0" w:space="0" w:color="auto"/>
      </w:divBdr>
    </w:div>
    <w:div w:id="1271470857">
      <w:bodyDiv w:val="1"/>
      <w:marLeft w:val="0"/>
      <w:marRight w:val="0"/>
      <w:marTop w:val="0"/>
      <w:marBottom w:val="0"/>
      <w:divBdr>
        <w:top w:val="none" w:sz="0" w:space="0" w:color="auto"/>
        <w:left w:val="none" w:sz="0" w:space="0" w:color="auto"/>
        <w:bottom w:val="none" w:sz="0" w:space="0" w:color="auto"/>
        <w:right w:val="none" w:sz="0" w:space="0" w:color="auto"/>
      </w:divBdr>
    </w:div>
    <w:div w:id="1341812515">
      <w:bodyDiv w:val="1"/>
      <w:marLeft w:val="0"/>
      <w:marRight w:val="0"/>
      <w:marTop w:val="0"/>
      <w:marBottom w:val="0"/>
      <w:divBdr>
        <w:top w:val="none" w:sz="0" w:space="0" w:color="auto"/>
        <w:left w:val="none" w:sz="0" w:space="0" w:color="auto"/>
        <w:bottom w:val="none" w:sz="0" w:space="0" w:color="auto"/>
        <w:right w:val="none" w:sz="0" w:space="0" w:color="auto"/>
      </w:divBdr>
      <w:divsChild>
        <w:div w:id="267155890">
          <w:marLeft w:val="150"/>
          <w:marRight w:val="0"/>
          <w:marTop w:val="0"/>
          <w:marBottom w:val="0"/>
          <w:divBdr>
            <w:top w:val="none" w:sz="0" w:space="0" w:color="auto"/>
            <w:left w:val="none" w:sz="0" w:space="0" w:color="auto"/>
            <w:bottom w:val="none" w:sz="0" w:space="0" w:color="auto"/>
            <w:right w:val="none" w:sz="0" w:space="0" w:color="auto"/>
          </w:divBdr>
          <w:divsChild>
            <w:div w:id="586234007">
              <w:marLeft w:val="2625"/>
              <w:marRight w:val="0"/>
              <w:marTop w:val="150"/>
              <w:marBottom w:val="0"/>
              <w:divBdr>
                <w:top w:val="none" w:sz="0" w:space="0" w:color="auto"/>
                <w:left w:val="none" w:sz="0" w:space="0" w:color="auto"/>
                <w:bottom w:val="none" w:sz="0" w:space="0" w:color="auto"/>
                <w:right w:val="none" w:sz="0" w:space="0" w:color="auto"/>
              </w:divBdr>
            </w:div>
          </w:divsChild>
        </w:div>
      </w:divsChild>
    </w:div>
    <w:div w:id="1926647213">
      <w:bodyDiv w:val="1"/>
      <w:marLeft w:val="0"/>
      <w:marRight w:val="0"/>
      <w:marTop w:val="0"/>
      <w:marBottom w:val="0"/>
      <w:divBdr>
        <w:top w:val="none" w:sz="0" w:space="0" w:color="auto"/>
        <w:left w:val="none" w:sz="0" w:space="0" w:color="auto"/>
        <w:bottom w:val="none" w:sz="0" w:space="0" w:color="auto"/>
        <w:right w:val="none" w:sz="0" w:space="0" w:color="auto"/>
      </w:divBdr>
    </w:div>
    <w:div w:id="1941062883">
      <w:bodyDiv w:val="1"/>
      <w:marLeft w:val="0"/>
      <w:marRight w:val="0"/>
      <w:marTop w:val="0"/>
      <w:marBottom w:val="0"/>
      <w:divBdr>
        <w:top w:val="none" w:sz="0" w:space="0" w:color="auto"/>
        <w:left w:val="none" w:sz="0" w:space="0" w:color="auto"/>
        <w:bottom w:val="none" w:sz="0" w:space="0" w:color="auto"/>
        <w:right w:val="none" w:sz="0" w:space="0" w:color="auto"/>
      </w:divBdr>
    </w:div>
    <w:div w:id="2098208070">
      <w:bodyDiv w:val="1"/>
      <w:marLeft w:val="0"/>
      <w:marRight w:val="0"/>
      <w:marTop w:val="0"/>
      <w:marBottom w:val="0"/>
      <w:divBdr>
        <w:top w:val="none" w:sz="0" w:space="0" w:color="auto"/>
        <w:left w:val="none" w:sz="0" w:space="0" w:color="auto"/>
        <w:bottom w:val="none" w:sz="0" w:space="0" w:color="auto"/>
        <w:right w:val="none" w:sz="0" w:space="0" w:color="auto"/>
      </w:divBdr>
    </w:div>
    <w:div w:id="2124496030">
      <w:bodyDiv w:val="1"/>
      <w:marLeft w:val="0"/>
      <w:marRight w:val="0"/>
      <w:marTop w:val="0"/>
      <w:marBottom w:val="0"/>
      <w:divBdr>
        <w:top w:val="none" w:sz="0" w:space="0" w:color="auto"/>
        <w:left w:val="none" w:sz="0" w:space="0" w:color="auto"/>
        <w:bottom w:val="none" w:sz="0" w:space="0" w:color="auto"/>
        <w:right w:val="none" w:sz="0" w:space="0" w:color="auto"/>
      </w:divBdr>
      <w:divsChild>
        <w:div w:id="45373479">
          <w:marLeft w:val="0"/>
          <w:marRight w:val="0"/>
          <w:marTop w:val="0"/>
          <w:marBottom w:val="0"/>
          <w:divBdr>
            <w:top w:val="none" w:sz="0" w:space="0" w:color="auto"/>
            <w:left w:val="none" w:sz="0" w:space="0" w:color="auto"/>
            <w:bottom w:val="none" w:sz="0" w:space="0" w:color="auto"/>
            <w:right w:val="none" w:sz="0" w:space="0" w:color="auto"/>
          </w:divBdr>
          <w:divsChild>
            <w:div w:id="176699486">
              <w:marLeft w:val="0"/>
              <w:marRight w:val="0"/>
              <w:marTop w:val="0"/>
              <w:marBottom w:val="0"/>
              <w:divBdr>
                <w:top w:val="none" w:sz="0" w:space="0" w:color="auto"/>
                <w:left w:val="none" w:sz="0" w:space="0" w:color="auto"/>
                <w:bottom w:val="none" w:sz="0" w:space="0" w:color="auto"/>
                <w:right w:val="none" w:sz="0" w:space="0" w:color="auto"/>
              </w:divBdr>
              <w:divsChild>
                <w:div w:id="1665351588">
                  <w:marLeft w:val="-129"/>
                  <w:marRight w:val="-129"/>
                  <w:marTop w:val="0"/>
                  <w:marBottom w:val="0"/>
                  <w:divBdr>
                    <w:top w:val="none" w:sz="0" w:space="0" w:color="auto"/>
                    <w:left w:val="none" w:sz="0" w:space="0" w:color="auto"/>
                    <w:bottom w:val="none" w:sz="0" w:space="0" w:color="auto"/>
                    <w:right w:val="none" w:sz="0" w:space="0" w:color="auto"/>
                  </w:divBdr>
                  <w:divsChild>
                    <w:div w:id="955987551">
                      <w:marLeft w:val="0"/>
                      <w:marRight w:val="0"/>
                      <w:marTop w:val="0"/>
                      <w:marBottom w:val="0"/>
                      <w:divBdr>
                        <w:top w:val="none" w:sz="0" w:space="0" w:color="auto"/>
                        <w:left w:val="none" w:sz="0" w:space="0" w:color="auto"/>
                        <w:bottom w:val="none" w:sz="0" w:space="0" w:color="auto"/>
                        <w:right w:val="none" w:sz="0" w:space="0" w:color="auto"/>
                      </w:divBdr>
                      <w:divsChild>
                        <w:div w:id="1837114792">
                          <w:marLeft w:val="-129"/>
                          <w:marRight w:val="-129"/>
                          <w:marTop w:val="0"/>
                          <w:marBottom w:val="0"/>
                          <w:divBdr>
                            <w:top w:val="none" w:sz="0" w:space="0" w:color="auto"/>
                            <w:left w:val="none" w:sz="0" w:space="0" w:color="auto"/>
                            <w:bottom w:val="none" w:sz="0" w:space="0" w:color="auto"/>
                            <w:right w:val="none" w:sz="0" w:space="0" w:color="auto"/>
                          </w:divBdr>
                          <w:divsChild>
                            <w:div w:id="12626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eppermillreno.com/about-us/press-room/awards" TargetMode="External"/><Relationship Id="rId2" Type="http://schemas.openxmlformats.org/officeDocument/2006/relationships/customXml" Target="../customXml/item2.xml"/><Relationship Id="rId16" Type="http://schemas.openxmlformats.org/officeDocument/2006/relationships/hyperlink" Target="https://www.peppermillreno.com/luxur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w_davison@att.nett" TargetMode="Externa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memberplane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4D670AFF1E547B038A05E2DAC382C" ma:contentTypeVersion="0" ma:contentTypeDescription="Create a new document." ma:contentTypeScope="" ma:versionID="aa28a9bd158220871285e41eb558717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0E8D6-D876-496F-868D-2340C505BDDA}">
  <ds:schemaRefs>
    <ds:schemaRef ds:uri="http://schemas.openxmlformats.org/officeDocument/2006/bibliography"/>
  </ds:schemaRefs>
</ds:datastoreItem>
</file>

<file path=customXml/itemProps2.xml><?xml version="1.0" encoding="utf-8"?>
<ds:datastoreItem xmlns:ds="http://schemas.openxmlformats.org/officeDocument/2006/customXml" ds:itemID="{07ACCDB5-1097-4FC3-AA8C-6B659D408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BFF38-835D-4A04-9CAE-A8677DCA4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F319AE-3D7C-4602-B225-477912AE0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SPONSORSHIP PROPOSAL</vt:lpstr>
    </vt:vector>
  </TitlesOfParts>
  <Company>ISSA</Company>
  <LinksUpToDate>false</LinksUpToDate>
  <CharactersWithSpaces>4933</CharactersWithSpaces>
  <SharedDoc>false</SharedDoc>
  <HLinks>
    <vt:vector size="24" baseType="variant">
      <vt:variant>
        <vt:i4>4587633</vt:i4>
      </vt:variant>
      <vt:variant>
        <vt:i4>24</vt:i4>
      </vt:variant>
      <vt:variant>
        <vt:i4>0</vt:i4>
      </vt:variant>
      <vt:variant>
        <vt:i4>5</vt:i4>
      </vt:variant>
      <vt:variant>
        <vt:lpwstr>mailto:sponsors2017@asqauditconference.org</vt:lpwstr>
      </vt:variant>
      <vt:variant>
        <vt:lpwstr/>
      </vt:variant>
      <vt:variant>
        <vt:i4>6226022</vt:i4>
      </vt:variant>
      <vt:variant>
        <vt:i4>21</vt:i4>
      </vt:variant>
      <vt:variant>
        <vt:i4>0</vt:i4>
      </vt:variant>
      <vt:variant>
        <vt:i4>5</vt:i4>
      </vt:variant>
      <vt:variant>
        <vt:lpwstr>mailto:poseyk01@outlook.com</vt:lpwstr>
      </vt:variant>
      <vt:variant>
        <vt:lpwstr/>
      </vt:variant>
      <vt:variant>
        <vt:i4>8060994</vt:i4>
      </vt:variant>
      <vt:variant>
        <vt:i4>0</vt:i4>
      </vt:variant>
      <vt:variant>
        <vt:i4>0</vt:i4>
      </vt:variant>
      <vt:variant>
        <vt:i4>5</vt:i4>
      </vt:variant>
      <vt:variant>
        <vt:lpwstr>mailto:angelo@qualitysupportgroup.com</vt:lpwstr>
      </vt:variant>
      <vt:variant>
        <vt:lpwstr/>
      </vt:variant>
      <vt:variant>
        <vt:i4>4325397</vt:i4>
      </vt:variant>
      <vt:variant>
        <vt:i4>0</vt:i4>
      </vt:variant>
      <vt:variant>
        <vt:i4>0</vt:i4>
      </vt:variant>
      <vt:variant>
        <vt:i4>5</vt:i4>
      </vt:variant>
      <vt:variant>
        <vt:lpwstr>http://asq.org/audit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PROPOSAL</dc:title>
  <dc:subject>ISSA 2004</dc:subject>
  <dc:creator>Les Labuschagne</dc:creator>
  <cp:keywords/>
  <cp:lastModifiedBy>andrew davison</cp:lastModifiedBy>
  <cp:revision>17</cp:revision>
  <cp:lastPrinted>2022-03-14T18:18:00Z</cp:lastPrinted>
  <dcterms:created xsi:type="dcterms:W3CDTF">2025-11-04T02:46:00Z</dcterms:created>
  <dcterms:modified xsi:type="dcterms:W3CDTF">2025-11-11T19:31:00Z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a16b40-a803-442a-a923-9d42e9158dd1_Enabled">
    <vt:lpwstr>true</vt:lpwstr>
  </property>
  <property fmtid="{D5CDD505-2E9C-101B-9397-08002B2CF9AE}" pid="3" name="MSIP_Label_49a16b40-a803-442a-a923-9d42e9158dd1_SetDate">
    <vt:lpwstr>2022-02-16T23:54:56Z</vt:lpwstr>
  </property>
  <property fmtid="{D5CDD505-2E9C-101B-9397-08002B2CF9AE}" pid="4" name="MSIP_Label_49a16b40-a803-442a-a923-9d42e9158dd1_Method">
    <vt:lpwstr>Standard</vt:lpwstr>
  </property>
  <property fmtid="{D5CDD505-2E9C-101B-9397-08002B2CF9AE}" pid="5" name="MSIP_Label_49a16b40-a803-442a-a923-9d42e9158dd1_Name">
    <vt:lpwstr>Internal</vt:lpwstr>
  </property>
  <property fmtid="{D5CDD505-2E9C-101B-9397-08002B2CF9AE}" pid="6" name="MSIP_Label_49a16b40-a803-442a-a923-9d42e9158dd1_SiteId">
    <vt:lpwstr>cf81581f-cf8c-405d-97e3-34a295c8d882</vt:lpwstr>
  </property>
  <property fmtid="{D5CDD505-2E9C-101B-9397-08002B2CF9AE}" pid="7" name="MSIP_Label_49a16b40-a803-442a-a923-9d42e9158dd1_ActionId">
    <vt:lpwstr>932c9bd7-80c4-438c-93c4-757537a7691f</vt:lpwstr>
  </property>
  <property fmtid="{D5CDD505-2E9C-101B-9397-08002B2CF9AE}" pid="8" name="MSIP_Label_49a16b40-a803-442a-a923-9d42e9158dd1_ContentBits">
    <vt:lpwstr>0</vt:lpwstr>
  </property>
</Properties>
</file>